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3B" w:rsidRPr="00807C3B" w:rsidRDefault="00807C3B" w:rsidP="00807C3B">
      <w:pPr>
        <w:spacing w:after="0" w:line="285" w:lineRule="atLeast"/>
        <w:jc w:val="center"/>
        <w:rPr>
          <w:rFonts w:ascii="Arial" w:eastAsia="Times New Roman" w:hAnsi="Arial" w:cs="Arial"/>
          <w:b/>
          <w:bCs/>
          <w:color w:val="595959"/>
          <w:sz w:val="28"/>
          <w:szCs w:val="28"/>
          <w:lang w:eastAsia="ru-RU"/>
        </w:rPr>
      </w:pPr>
      <w:r w:rsidRPr="00807C3B">
        <w:rPr>
          <w:rFonts w:ascii="Arial" w:eastAsia="Times New Roman" w:hAnsi="Arial" w:cs="Arial"/>
          <w:b/>
          <w:bCs/>
          <w:color w:val="595959"/>
          <w:sz w:val="28"/>
          <w:szCs w:val="28"/>
          <w:lang w:eastAsia="ru-RU"/>
        </w:rPr>
        <w:t>МІНІСТЕРСТВО ОХОРОНИ ЗДОРОВ’Я УКРАЇНИ</w:t>
      </w:r>
    </w:p>
    <w:p w:rsidR="00807C3B" w:rsidRPr="00807C3B" w:rsidRDefault="00807C3B" w:rsidP="00807C3B">
      <w:pPr>
        <w:spacing w:after="0" w:line="285" w:lineRule="atLeast"/>
        <w:jc w:val="center"/>
        <w:rPr>
          <w:rFonts w:ascii="Arial" w:eastAsia="Times New Roman" w:hAnsi="Arial" w:cs="Arial"/>
          <w:b/>
          <w:bCs/>
          <w:color w:val="595959"/>
          <w:sz w:val="28"/>
          <w:szCs w:val="28"/>
          <w:lang w:eastAsia="ru-RU"/>
        </w:rPr>
      </w:pPr>
      <w:r w:rsidRPr="00807C3B">
        <w:rPr>
          <w:rFonts w:ascii="Arial" w:eastAsia="Times New Roman" w:hAnsi="Arial" w:cs="Arial"/>
          <w:b/>
          <w:bCs/>
          <w:color w:val="595959"/>
          <w:sz w:val="28"/>
          <w:szCs w:val="28"/>
          <w:lang w:eastAsia="ru-RU"/>
        </w:rPr>
        <w:t>НАКАЗ</w:t>
      </w:r>
    </w:p>
    <w:p w:rsidR="00807C3B" w:rsidRPr="00807C3B" w:rsidRDefault="00807C3B" w:rsidP="00807C3B">
      <w:pPr>
        <w:spacing w:after="0" w:line="285" w:lineRule="atLeast"/>
        <w:jc w:val="center"/>
        <w:rPr>
          <w:rFonts w:ascii="Arial" w:eastAsia="Times New Roman" w:hAnsi="Arial" w:cs="Arial"/>
          <w:b/>
          <w:bCs/>
          <w:color w:val="595959"/>
          <w:sz w:val="28"/>
          <w:szCs w:val="28"/>
          <w:lang w:eastAsia="ru-RU"/>
        </w:rPr>
      </w:pPr>
      <w:r w:rsidRPr="00807C3B">
        <w:rPr>
          <w:rFonts w:ascii="Arial" w:eastAsia="Times New Roman" w:hAnsi="Arial" w:cs="Arial"/>
          <w:b/>
          <w:bCs/>
          <w:color w:val="595959"/>
          <w:sz w:val="28"/>
          <w:szCs w:val="28"/>
          <w:lang w:eastAsia="ru-RU"/>
        </w:rPr>
        <w:t>24 березня 2016 року № 234</w:t>
      </w:r>
    </w:p>
    <w:p w:rsidR="00807C3B" w:rsidRPr="00807C3B" w:rsidRDefault="00807C3B" w:rsidP="00807C3B">
      <w:pPr>
        <w:spacing w:after="0" w:line="240" w:lineRule="auto"/>
        <w:jc w:val="center"/>
        <w:outlineLvl w:val="0"/>
        <w:rPr>
          <w:rFonts w:ascii="Arial" w:eastAsia="Times New Roman" w:hAnsi="Arial" w:cs="Arial"/>
          <w:color w:val="595959"/>
          <w:kern w:val="36"/>
          <w:sz w:val="28"/>
          <w:szCs w:val="28"/>
          <w:lang w:eastAsia="ru-RU"/>
        </w:rPr>
      </w:pPr>
      <w:r w:rsidRPr="00807C3B">
        <w:rPr>
          <w:rFonts w:ascii="Arial" w:eastAsia="Times New Roman" w:hAnsi="Arial" w:cs="Arial"/>
          <w:color w:val="595959"/>
          <w:kern w:val="36"/>
          <w:sz w:val="28"/>
          <w:szCs w:val="28"/>
          <w:lang w:eastAsia="ru-RU"/>
        </w:rPr>
        <w:t>Про затвердження Сані</w:t>
      </w:r>
      <w:proofErr w:type="gramStart"/>
      <w:r w:rsidRPr="00807C3B">
        <w:rPr>
          <w:rFonts w:ascii="Arial" w:eastAsia="Times New Roman" w:hAnsi="Arial" w:cs="Arial"/>
          <w:color w:val="595959"/>
          <w:kern w:val="36"/>
          <w:sz w:val="28"/>
          <w:szCs w:val="28"/>
          <w:lang w:eastAsia="ru-RU"/>
        </w:rPr>
        <w:t>тарного</w:t>
      </w:r>
      <w:proofErr w:type="gramEnd"/>
      <w:r w:rsidRPr="00807C3B">
        <w:rPr>
          <w:rFonts w:ascii="Arial" w:eastAsia="Times New Roman" w:hAnsi="Arial" w:cs="Arial"/>
          <w:color w:val="595959"/>
          <w:kern w:val="36"/>
          <w:sz w:val="28"/>
          <w:szCs w:val="28"/>
          <w:lang w:eastAsia="ru-RU"/>
        </w:rPr>
        <w:t xml:space="preserve"> регламенту для дошкільних навчальних закладів</w:t>
      </w:r>
    </w:p>
    <w:p w:rsidR="00807C3B" w:rsidRPr="00807C3B" w:rsidRDefault="00807C3B" w:rsidP="00807C3B">
      <w:pPr>
        <w:spacing w:after="0" w:line="285" w:lineRule="atLeast"/>
        <w:jc w:val="center"/>
        <w:rPr>
          <w:rFonts w:ascii="Arial" w:eastAsia="Times New Roman" w:hAnsi="Arial" w:cs="Arial"/>
          <w:b/>
          <w:bCs/>
          <w:color w:val="595959"/>
          <w:sz w:val="28"/>
          <w:szCs w:val="28"/>
          <w:lang w:eastAsia="ru-RU"/>
        </w:rPr>
      </w:pPr>
      <w:r w:rsidRPr="00807C3B">
        <w:rPr>
          <w:rFonts w:ascii="Arial" w:eastAsia="Times New Roman" w:hAnsi="Arial" w:cs="Arial"/>
          <w:b/>
          <w:bCs/>
          <w:color w:val="595959"/>
          <w:sz w:val="28"/>
          <w:szCs w:val="28"/>
          <w:lang w:eastAsia="ru-RU"/>
        </w:rPr>
        <w:t>Зареєстровано в Міністерстві юстиції України</w:t>
      </w:r>
      <w:r w:rsidRPr="00807C3B">
        <w:rPr>
          <w:rFonts w:ascii="Arial" w:eastAsia="Times New Roman" w:hAnsi="Arial" w:cs="Arial"/>
          <w:b/>
          <w:bCs/>
          <w:color w:val="595959"/>
          <w:sz w:val="28"/>
          <w:szCs w:val="28"/>
          <w:lang w:eastAsia="ru-RU"/>
        </w:rPr>
        <w:br/>
        <w:t>14 квітня 2016 року за № 563/28693</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Вiдповiдно до</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абзацу десятого частини першої статтi 1 Закону України «Про забезпечення санiтарного та епiдемiчного благополуччя населення»</w:t>
      </w:r>
      <w:proofErr w:type="gramStart"/>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w:t>
      </w:r>
      <w:proofErr w:type="gramEnd"/>
      <w:r w:rsidRPr="00807C3B">
        <w:rPr>
          <w:rFonts w:ascii="Arial" w:eastAsia="Times New Roman" w:hAnsi="Arial" w:cs="Arial"/>
          <w:color w:val="595959"/>
          <w:sz w:val="28"/>
          <w:szCs w:val="28"/>
          <w:lang w:eastAsia="ru-RU"/>
        </w:rPr>
        <w:t xml:space="preserve"> абзацу третього пiдпункту 12 пункту 4 Положення про Мiнiстерство охорони здоров’я України, затвердженого постановою Кабiнету Мiнiстрiв України вiд 25 березня 2015 року № 267,</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НАКАЗУЮ:</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 Затвердити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тарний регламент для дошкiльних навчальних закладiв, що додається.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Визнати таким, що втратив чиннiсть,</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наказ Мiнiстерства охорони здоров’я України вiд 01 серпня 2013 року № 678 «Про затвердження Державних санiтарних норм та правил «Влаштування, обладнання, утримання дошкiльних навчальних закладiв та органiзацiї життєдiяльностi дiтей»</w:t>
      </w:r>
      <w:proofErr w:type="gramStart"/>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w:t>
      </w:r>
      <w:proofErr w:type="gramEnd"/>
      <w:r w:rsidRPr="00807C3B">
        <w:rPr>
          <w:rFonts w:ascii="Arial" w:eastAsia="Times New Roman" w:hAnsi="Arial" w:cs="Arial"/>
          <w:color w:val="595959"/>
          <w:sz w:val="28"/>
          <w:szCs w:val="28"/>
          <w:lang w:eastAsia="ru-RU"/>
        </w:rPr>
        <w:t xml:space="preserve"> зареєстрований в Мiнiстерствi юстицiї України 09 серпня 2013 року за № 1370/23902.</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 Департаменту громадського здоров’я (Осташко С. І.) забезпечити подання цього наказу в установленому законодавством порядку на державну реєстрац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ю до Мiнiстерства юстицiї України.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4. Контроль за виконанням цього наказу покласти на заступника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нiстра Перегiнця І. Б.</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5. Цей наказ набирає чинност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з дня його офiцiйного опублiкування.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нiстр</w:t>
      </w:r>
      <w:r w:rsidRPr="00807C3B">
        <w:rPr>
          <w:rFonts w:ascii="Arial" w:eastAsia="Times New Roman" w:hAnsi="Arial" w:cs="Arial"/>
          <w:color w:val="595959"/>
          <w:sz w:val="28"/>
          <w:szCs w:val="28"/>
          <w:lang w:eastAsia="ru-RU"/>
        </w:rPr>
        <w:br/>
        <w:t>О. Квiташвiлi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ПОГОДЖЕНО: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нiстр освiти i науки України</w:t>
      </w:r>
      <w:r w:rsidRPr="00807C3B">
        <w:rPr>
          <w:rFonts w:ascii="Arial" w:eastAsia="Times New Roman" w:hAnsi="Arial" w:cs="Arial"/>
          <w:color w:val="595959"/>
          <w:sz w:val="28"/>
          <w:szCs w:val="28"/>
          <w:lang w:eastAsia="ru-RU"/>
        </w:rPr>
        <w:br/>
        <w:t>С. Квiт</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Перший заступник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нiстра соцiальної полiтики України</w:t>
      </w:r>
      <w:r w:rsidRPr="00807C3B">
        <w:rPr>
          <w:rFonts w:ascii="Arial" w:eastAsia="Times New Roman" w:hAnsi="Arial" w:cs="Arial"/>
          <w:color w:val="595959"/>
          <w:sz w:val="28"/>
          <w:szCs w:val="28"/>
          <w:lang w:eastAsia="ru-RU"/>
        </w:rPr>
        <w:br/>
        <w:t>В. В. Шевченко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нiстр аграрної полiтики та продовольства України</w:t>
      </w:r>
      <w:r w:rsidRPr="00807C3B">
        <w:rPr>
          <w:rFonts w:ascii="Arial" w:eastAsia="Times New Roman" w:hAnsi="Arial" w:cs="Arial"/>
          <w:color w:val="595959"/>
          <w:sz w:val="28"/>
          <w:szCs w:val="28"/>
          <w:lang w:eastAsia="ru-RU"/>
        </w:rPr>
        <w:br/>
        <w:t>О. М. Павленко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Перший заступник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нiстра регiонального розвитку, будiвництва та житлово-комунального господарства України</w:t>
      </w:r>
      <w:r w:rsidRPr="00807C3B">
        <w:rPr>
          <w:rFonts w:ascii="Arial" w:eastAsia="Times New Roman" w:hAnsi="Arial" w:cs="Arial"/>
          <w:color w:val="595959"/>
          <w:sz w:val="28"/>
          <w:szCs w:val="28"/>
          <w:lang w:eastAsia="ru-RU"/>
        </w:rPr>
        <w:br/>
        <w:t>В. А. Негода</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В. о. президента НАМН України</w:t>
      </w:r>
      <w:r w:rsidRPr="00807C3B">
        <w:rPr>
          <w:rFonts w:ascii="Arial" w:eastAsia="Times New Roman" w:hAnsi="Arial" w:cs="Arial"/>
          <w:color w:val="595959"/>
          <w:sz w:val="28"/>
          <w:szCs w:val="28"/>
          <w:lang w:eastAsia="ru-RU"/>
        </w:rPr>
        <w:br/>
        <w:t>Ю. І. Кундiє</w:t>
      </w:r>
      <w:proofErr w:type="gramStart"/>
      <w:r w:rsidRPr="00807C3B">
        <w:rPr>
          <w:rFonts w:ascii="Arial" w:eastAsia="Times New Roman" w:hAnsi="Arial" w:cs="Arial"/>
          <w:color w:val="595959"/>
          <w:sz w:val="28"/>
          <w:szCs w:val="28"/>
          <w:lang w:eastAsia="ru-RU"/>
        </w:rPr>
        <w:t>в</w:t>
      </w:r>
      <w:proofErr w:type="gramEnd"/>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Виконавчий директор Всеукраїнського громадського об’єднання «Нац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ональна Асамблея iнвалiдiв України»</w:t>
      </w:r>
      <w:r w:rsidRPr="00807C3B">
        <w:rPr>
          <w:rFonts w:ascii="Arial" w:eastAsia="Times New Roman" w:hAnsi="Arial" w:cs="Arial"/>
          <w:color w:val="595959"/>
          <w:sz w:val="28"/>
          <w:szCs w:val="28"/>
          <w:lang w:eastAsia="ru-RU"/>
        </w:rPr>
        <w:br/>
        <w:t>Н. Скрипка</w:t>
      </w:r>
    </w:p>
    <w:p w:rsidR="00807C3B" w:rsidRPr="00807C3B" w:rsidRDefault="00807C3B" w:rsidP="00807C3B">
      <w:pPr>
        <w:spacing w:after="0" w:line="285" w:lineRule="atLeast"/>
        <w:jc w:val="righ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ЗАТВЕРДЖЕНО</w:t>
      </w:r>
      <w:r w:rsidRPr="00807C3B">
        <w:rPr>
          <w:rFonts w:ascii="Arial" w:eastAsia="Times New Roman" w:hAnsi="Arial" w:cs="Arial"/>
          <w:color w:val="595959"/>
          <w:sz w:val="28"/>
          <w:szCs w:val="28"/>
          <w:lang w:eastAsia="ru-RU"/>
        </w:rPr>
        <w:br/>
        <w:t>Наказ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нiстерства охорони здоров’я України</w:t>
      </w:r>
      <w:r w:rsidRPr="00807C3B">
        <w:rPr>
          <w:rFonts w:ascii="Arial" w:eastAsia="Times New Roman" w:hAnsi="Arial" w:cs="Arial"/>
          <w:color w:val="595959"/>
          <w:sz w:val="28"/>
          <w:szCs w:val="28"/>
          <w:lang w:eastAsia="ru-RU"/>
        </w:rPr>
        <w:br/>
        <w:t>24 березня 2016 року № 234</w:t>
      </w:r>
    </w:p>
    <w:p w:rsidR="00807C3B" w:rsidRPr="00807C3B" w:rsidRDefault="00807C3B" w:rsidP="00807C3B">
      <w:pPr>
        <w:spacing w:after="0" w:line="285" w:lineRule="atLeast"/>
        <w:jc w:val="righ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Зареєстровано</w:t>
      </w:r>
      <w:r w:rsidRPr="00807C3B">
        <w:rPr>
          <w:rFonts w:ascii="Arial" w:eastAsia="Times New Roman" w:hAnsi="Arial" w:cs="Arial"/>
          <w:color w:val="595959"/>
          <w:sz w:val="28"/>
          <w:szCs w:val="28"/>
          <w:lang w:eastAsia="ru-RU"/>
        </w:rPr>
        <w:br/>
        <w:t>в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нiстерствi юстицiї України</w:t>
      </w:r>
      <w:r w:rsidRPr="00807C3B">
        <w:rPr>
          <w:rFonts w:ascii="Arial" w:eastAsia="Times New Roman" w:hAnsi="Arial" w:cs="Arial"/>
          <w:color w:val="595959"/>
          <w:sz w:val="28"/>
          <w:szCs w:val="28"/>
          <w:lang w:eastAsia="ru-RU"/>
        </w:rPr>
        <w:br/>
        <w:t>14 квiтня 2016 р. за № 563/28693</w:t>
      </w:r>
    </w:p>
    <w:p w:rsidR="00807C3B" w:rsidRPr="00807C3B" w:rsidRDefault="00807C3B" w:rsidP="00807C3B">
      <w:pPr>
        <w:spacing w:after="0" w:line="240" w:lineRule="auto"/>
        <w:jc w:val="center"/>
        <w:outlineLvl w:val="1"/>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тарний регламент для дошкiльних навчальних закладiв</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I. Загальн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положення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 Цей санiтарний регламент (далi — Регламент) визначає санiтарно-епiдемiологiчнi вимоги до дошкiльних навчальних закладiв усiх форм власностi (створених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тому числi в житлових та нежитлових примiщеннях), виконання яких дозволяє створити нешкiдливi умови розвитку, виховання, навчання дiтей, режим роботи, умови для фiзичного розвитку та змiцнення здоров’я дiтей.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2. Використання територiї, будiвель, примiщень, споруд, обладнання дошкiльних навчальних закладiв iншими юридичними та фiзичними особами з метою, що не </w:t>
      </w:r>
      <w:proofErr w:type="gramStart"/>
      <w:r w:rsidRPr="00807C3B">
        <w:rPr>
          <w:rFonts w:ascii="Arial" w:eastAsia="Times New Roman" w:hAnsi="Arial" w:cs="Arial"/>
          <w:color w:val="595959"/>
          <w:sz w:val="28"/>
          <w:szCs w:val="28"/>
          <w:lang w:eastAsia="ru-RU"/>
        </w:rPr>
        <w:t>пов’язана</w:t>
      </w:r>
      <w:proofErr w:type="gramEnd"/>
      <w:r w:rsidRPr="00807C3B">
        <w:rPr>
          <w:rFonts w:ascii="Arial" w:eastAsia="Times New Roman" w:hAnsi="Arial" w:cs="Arial"/>
          <w:color w:val="595959"/>
          <w:sz w:val="28"/>
          <w:szCs w:val="28"/>
          <w:lang w:eastAsia="ru-RU"/>
        </w:rPr>
        <w:t xml:space="preserve"> з навчально-виховним процесом та життєдiяльнiстю дiтей, забороняється.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 Виробники та/або постачальники харчових продуктiв, питної води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w:t>
      </w:r>
      <w:proofErr w:type="gramStart"/>
      <w:r w:rsidRPr="00807C3B">
        <w:rPr>
          <w:rFonts w:ascii="Arial" w:eastAsia="Times New Roman" w:hAnsi="Arial" w:cs="Arial"/>
          <w:color w:val="595959"/>
          <w:sz w:val="28"/>
          <w:szCs w:val="28"/>
          <w:lang w:eastAsia="ru-RU"/>
        </w:rPr>
        <w:t>тому</w:t>
      </w:r>
      <w:proofErr w:type="gramEnd"/>
      <w:r w:rsidRPr="00807C3B">
        <w:rPr>
          <w:rFonts w:ascii="Arial" w:eastAsia="Times New Roman" w:hAnsi="Arial" w:cs="Arial"/>
          <w:color w:val="595959"/>
          <w:sz w:val="28"/>
          <w:szCs w:val="28"/>
          <w:lang w:eastAsia="ru-RU"/>
        </w:rPr>
        <w:t xml:space="preserve"> числi фасованої), нового iгрового i спортивного/фiзкультурного обладнання, меблiв, засобiв навчання, комп’ютерної технiки, iграшок (iгор), полiграфiчної продукцiї, предметiв дитячої гiгiєни, мийних та дезiнфекцiйних засобiв повиннi iнформувати про ризики, якi може становити ця продукцiя або їх вiдсутнiсть.</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4. Засновник (власник) та кер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вник дошкiльного навчального закладу є вiдповiдальними за дотримання вимог цього Регламенту.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5. </w:t>
      </w:r>
      <w:proofErr w:type="gramStart"/>
      <w:r w:rsidRPr="00807C3B">
        <w:rPr>
          <w:rFonts w:ascii="Arial" w:eastAsia="Times New Roman" w:hAnsi="Arial" w:cs="Arial"/>
          <w:color w:val="595959"/>
          <w:sz w:val="28"/>
          <w:szCs w:val="28"/>
          <w:lang w:eastAsia="ru-RU"/>
        </w:rPr>
        <w:t>З</w:t>
      </w:r>
      <w:proofErr w:type="gramEnd"/>
      <w:r w:rsidRPr="00807C3B">
        <w:rPr>
          <w:rFonts w:ascii="Arial" w:eastAsia="Times New Roman" w:hAnsi="Arial" w:cs="Arial"/>
          <w:color w:val="595959"/>
          <w:sz w:val="28"/>
          <w:szCs w:val="28"/>
          <w:lang w:eastAsia="ru-RU"/>
        </w:rPr>
        <w:t xml:space="preserve"> метою створення умов для впровадження iнклюзивної форми освiти будинки та споруди дошкiльних навчальних закладiв або будинки та споруди, у яких вони розмiщенi, повиннi вiдповiдати положенням</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ДБН В.2.2-13-2003 «Будинки i споруди. Спортивнi та фiзкультурно-оздоровчi споруди»</w:t>
      </w:r>
      <w:proofErr w:type="gramStart"/>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w:t>
      </w:r>
      <w:proofErr w:type="gramEnd"/>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ДБН В.2.2-3-97 «Будинки i споруди. Будинки та споруди навчальних закладiв»</w:t>
      </w:r>
      <w:proofErr w:type="gramStart"/>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w:t>
      </w:r>
      <w:proofErr w:type="gramEnd"/>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ДБН В.2.2-17:2006 «Будинки i споруди. Доступнiсть будинкiв i споруд для маломобiльних груп населення»</w:t>
      </w:r>
      <w:proofErr w:type="gramStart"/>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w:t>
      </w:r>
      <w:proofErr w:type="gramEnd"/>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II.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тарно-гiгiєнiчнi вимоги до улаштування територiї</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 Обладнання територ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ї дошкiльного навчального закладу (груп) повинно бути справним.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Територiя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освiтлена вiдповiдно до дiючих норм (не менше 10 лк на рiвнi землi в темну пору доби).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2. Для озеленення територiї дошкiльних навчальних закладiв забороняється використовувати дерева, кущi, рослини з колючками (бiла акацiя, глiд, шипшина тощо), отруйними плодами та рослини згiдно з Перелiком рослин, дерев, кущiв з колючками, отруйними плодами, наведеним у додатку 1 </w:t>
      </w:r>
      <w:proofErr w:type="gramStart"/>
      <w:r w:rsidRPr="00807C3B">
        <w:rPr>
          <w:rFonts w:ascii="Arial" w:eastAsia="Times New Roman" w:hAnsi="Arial" w:cs="Arial"/>
          <w:color w:val="595959"/>
          <w:sz w:val="28"/>
          <w:szCs w:val="28"/>
          <w:lang w:eastAsia="ru-RU"/>
        </w:rPr>
        <w:t>до</w:t>
      </w:r>
      <w:proofErr w:type="gramEnd"/>
      <w:r w:rsidRPr="00807C3B">
        <w:rPr>
          <w:rFonts w:ascii="Arial" w:eastAsia="Times New Roman" w:hAnsi="Arial" w:cs="Arial"/>
          <w:color w:val="595959"/>
          <w:sz w:val="28"/>
          <w:szCs w:val="28"/>
          <w:lang w:eastAsia="ru-RU"/>
        </w:rPr>
        <w:t xml:space="preserve"> Регламенту.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3.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сочницi на групових майданчиках повиннi бути огородженi бортиками. На 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ч пiсочницi необхiдно закривати.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Зам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на пiску проводиться не рiдше одного разу на рiк. Щоденно перед грою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сок перемiшується i злегка зволожується, перекопується. У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ру забруднення пiсок замiнюється на чистий.</w:t>
      </w:r>
    </w:p>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теплу пору року, з квiтня по жовтень, 2 рази впродовж всього перiоду засновник (власник) органiзовує лабораторнi дослiдження пiску на наявнiсть яєць гельмiнтiв.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4. Для загартовування дiтей та органiзацiї iгор з водою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органiзовувати облаштування плескальних басейнiв глибиною 0,25 м (з пiдводом водопровiдної води та вiдводом стiчних вод до каналiзацiї).</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У плескальних басейнах вода зам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нюється кожного дня. Басейн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сля спускання води миється проточною водою, а 1 раз на тиждень — з використанням мийних i дезiнфекцiйних засобiв.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5. На територiї дошкiльного навчального закладу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обладнання теплицi та вольєра для тварин, якi розташовуються на вiдстанi не менше 25 м вiд будiвлi дошкiльного навчального закладу та найближчих житлових будинкiв.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У дошкiльних навчальних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xml:space="preserve"> можливе обладнання дiлянки для рослин, зокрема овочевих i плодово-ягiдних культур. Застосування пестицидiв та агрохiмiкатiв у дошкiльних навчальних закладах,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тому числi на земельнiй дiлянцi, забороняється.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6.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тарне очищення територiї дошкiльних навчальних закладiв повинно здiйснюватись згiдно з вимогами</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Державних санiтарних норм та правил утримання територiй населених мiсць, затверджених наказом Мiнiстерства охорони здоров’я України вiд 17 березня 2011 року № 145</w:t>
      </w:r>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 зареєстрованих в Мiнiстерствi юстицiї України 05 квiтня 2011 року за № 457/19195.</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Територiя пiдлягає прибиранню 2 рази на день,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тому числi вранцi за 1–2 години до приходу дiтей, та у разi забруднення (за умови вiдсутностi дiтей на iгрових майданчиках). Вл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тку прибирання необхiдно супроводжувати поливом зi шланга (2 рази на день) i миттям пiдлоги тiньових навiсiв. Восени проводиться очищення територ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ї вiд листя, сухої трави, взимку — вiд снiгу та криги. У дошк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льному навчальному закладi спалювання смiття i листя заборонено. Взимку i навесн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за вiдсутностi дiтей, з даху будiвлi необхiдно збивати бурульки та у разi очевидної небезпеки зсуву згрiбати снiг. У раз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неможливостi термiнової лiквiдацiї загрози небезпечнi мiсця огороджуються та вживаються заходи щодо недопущення до них дiтей.</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III. Г</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гiєнiчнi вимоги до будiвель та примiщень дошкiльних навчальних закладiв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 У буд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влi дошкiльного навчального закладу та на територiї земельної дiлянки необхiдно дотримуватися принципiв рацiонального </w:t>
      </w:r>
      <w:r w:rsidRPr="00807C3B">
        <w:rPr>
          <w:rFonts w:ascii="Arial" w:eastAsia="Times New Roman" w:hAnsi="Arial" w:cs="Arial"/>
          <w:color w:val="595959"/>
          <w:sz w:val="28"/>
          <w:szCs w:val="28"/>
          <w:lang w:eastAsia="ru-RU"/>
        </w:rPr>
        <w:lastRenderedPageBreak/>
        <w:t>розмiщення примiщень, максимально уникаючи контакту мiж рiзними групами та адмiнiстративно-господарськими примiщеннями.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Забороняється винесення групових майданчик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в на дахи дошкiльних навчальних закладiв або будiвель, до яких вони добудованi.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При розм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щеннi дошкiльного навчального закладу на радоно-небезпечних дiлянках на першому поверсi можуть розташовуватися службово-побутовi, медичнi примiщення, харчоблок, пральня тощо. Не доц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льним є розмiщення примiщень для дiтей на першому поверсi. При цьому необх</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дно посилювати герметизацiю перекриття над пiдвалом.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Бажано обладнання буд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вель дошкiльних навчальних закладiв окремими входами: загальний; для раннього вiку; дошкiльного вiку; для харчоблоку, iзолятора, пральнi.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 Групов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осередки для дiтей раннього вiку доцiльно розташовувати на першому поверсi та забезпечувати окремими входами. У приймальнi першої групи раннього вiку (вiд 1-го до 2-х рокiв) видiляється за потреби мiсце для роздягання батькiв i мiсце для </w:t>
      </w:r>
      <w:proofErr w:type="gramStart"/>
      <w:r w:rsidRPr="00807C3B">
        <w:rPr>
          <w:rFonts w:ascii="Arial" w:eastAsia="Times New Roman" w:hAnsi="Arial" w:cs="Arial"/>
          <w:color w:val="595959"/>
          <w:sz w:val="28"/>
          <w:szCs w:val="28"/>
          <w:lang w:eastAsia="ru-RU"/>
        </w:rPr>
        <w:t>грудного</w:t>
      </w:r>
      <w:proofErr w:type="gramEnd"/>
      <w:r w:rsidRPr="00807C3B">
        <w:rPr>
          <w:rFonts w:ascii="Arial" w:eastAsia="Times New Roman" w:hAnsi="Arial" w:cs="Arial"/>
          <w:color w:val="595959"/>
          <w:sz w:val="28"/>
          <w:szCs w:val="28"/>
          <w:lang w:eastAsia="ru-RU"/>
        </w:rPr>
        <w:t xml:space="preserve"> годування дiтей матерями.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4. У туалетних прим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щеннях не доцiльно улаштовувати сходинки, пороги або будь-якi перепади рiвнiв пiдлоги. Ванно-душову кiмнату у групах цiлодобового перебування дiтей у дошкiльних навчальних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xml:space="preserve"> та у дитячих будинках необхiдно вiдокремлювати вологонепроникною перегородкою в окреме примiщення.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Бажана наявн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сть окремих туалетних примiщень для хлопчикiв та дiвчат.</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5. У дошкiльних навчальних закладах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додаткове обладнання стоматологiчного кабiнету, фiтокiмнати, кабiнету лiкувальної фiзкультури.</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Перел</w:t>
      </w:r>
      <w:proofErr w:type="gramStart"/>
      <w:r w:rsidRPr="0050064D">
        <w:rPr>
          <w:rFonts w:ascii="Arial" w:eastAsia="Times New Roman" w:hAnsi="Arial" w:cs="Arial"/>
          <w:color w:val="083D88"/>
          <w:sz w:val="28"/>
          <w:szCs w:val="28"/>
          <w:u w:val="single"/>
          <w:lang w:eastAsia="ru-RU"/>
        </w:rPr>
        <w:t>i</w:t>
      </w:r>
      <w:proofErr w:type="gramEnd"/>
      <w:r w:rsidRPr="0050064D">
        <w:rPr>
          <w:rFonts w:ascii="Arial" w:eastAsia="Times New Roman" w:hAnsi="Arial" w:cs="Arial"/>
          <w:color w:val="083D88"/>
          <w:sz w:val="28"/>
          <w:szCs w:val="28"/>
          <w:u w:val="single"/>
          <w:lang w:eastAsia="ru-RU"/>
        </w:rPr>
        <w:t>к оснащення медичного кабiнету дошкiльного навчального закладу затверджений наказом Мiнiстерства охорони здоров’я України, Мiнiстерства освiти i науки України вiд 30 серпня 2005 року № 432/496</w:t>
      </w:r>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 зареєстрований в Мiнiстерствi юстицiї України 22 вересня 2005 року за № 1091/11371.</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6. Для прання, сушiння та прасування бiлизни, рушникiв тощо у дошкiльних навчальних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xml:space="preserve"> передбачаються вiдповiднi примiщення. Прання та прасування особистих речей персоналу у дошк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льному навчальному закладi забороняються.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У раз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вiдсутностi власної пральнi прання бiлизни може здiйснюватись iншими пральнями, за винятком пралень, що обслуговують iнфекцiйнi заклади охорони здоров’я, об’єкти хiмiчної та iншої небезпечної промисловостi.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7.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длога у примiщеннях групових (житлових) осередкiв повинна мати вологостiйкiсть, низьку теплопровiднiсть, стiйкiсть до мийних i дезiнфекцiйних засобiв та бути неслизькою.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влаштування безпечних систем пiдiгрiву.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Пiдлога у харчоблоках, пральнях, туалетних, ванно-душових, душових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мати ухил у каналiзацiю (зливнi трапи з нахилом пiдлоги до </w:t>
      </w:r>
      <w:r w:rsidRPr="00807C3B">
        <w:rPr>
          <w:rFonts w:ascii="Arial" w:eastAsia="Times New Roman" w:hAnsi="Arial" w:cs="Arial"/>
          <w:color w:val="595959"/>
          <w:sz w:val="28"/>
          <w:szCs w:val="28"/>
          <w:lang w:eastAsia="ru-RU"/>
        </w:rPr>
        <w:lastRenderedPageBreak/>
        <w:t>отвору трапу не менше 0,03%) або iншi технологiчнi рiшення, якi дозволяють забезпечити чистоту примiщень. Отвори трапу мають бути закрит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решiтками.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8. Матер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али, що використовуються для влаштування, оздоблення дошкiльних навчальних закладiв, повиннi бути безпечними.</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IV.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тарно-гiгiєнiчнi вимоги до освiтлення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 Основн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примiщення дошкiльних навчальних закладiв (груповi (житловI) осередки, медичнi кабiнети, приймально-карантиннi вiддiлення, зали для музичних та фiзкультурних занять, кабiнети для роботи з комп’ютерами та технiчними засобами навчання тощо) повиннi мати природне освiтлення.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Доц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льна тривалiсть iнсоляцiї зазначених примiщень — не менше 3 годин на день.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нiмальний коефiцiєнт природної освiтленостi примiщень (далi — КПО) має становити не менше 1,5%.</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Без </w:t>
      </w:r>
      <w:proofErr w:type="gramStart"/>
      <w:r w:rsidRPr="00807C3B">
        <w:rPr>
          <w:rFonts w:ascii="Arial" w:eastAsia="Times New Roman" w:hAnsi="Arial" w:cs="Arial"/>
          <w:color w:val="595959"/>
          <w:sz w:val="28"/>
          <w:szCs w:val="28"/>
          <w:lang w:eastAsia="ru-RU"/>
        </w:rPr>
        <w:t>природного</w:t>
      </w:r>
      <w:proofErr w:type="gramEnd"/>
      <w:r w:rsidRPr="00807C3B">
        <w:rPr>
          <w:rFonts w:ascii="Arial" w:eastAsia="Times New Roman" w:hAnsi="Arial" w:cs="Arial"/>
          <w:color w:val="595959"/>
          <w:sz w:val="28"/>
          <w:szCs w:val="28"/>
          <w:lang w:eastAsia="ru-RU"/>
        </w:rPr>
        <w:t xml:space="preserve"> освiтлення можуть функцiонувати буфетнi, роздягальнi, комори, включаючи комори для чистої бiлизни (за наявностi у будинку каштелянської), душовi при iзоляторi та басейнi, туалети та iншi технiчнi примiщення.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Для захисту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 прямих променiв сонця, запобiгання перегрiванню примiщень, у яких перебувають дiти, необхiдно передбачати жалюзi, козирки, штори або iншi види захисту.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Штори на вiкнах групових примiщень не повиннi зменшувати рiвень природного освiтлення та iнсоляцiї. При розмiщеннi над вiкнами основних примiщень дошкiльного навчального закладу ламбрекенiв не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їх звисання нижче верхнього краю вiкна. Закривання вiкон шторами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пiд час сну дiтей, використання телевiзора тощо.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 При висаджуванн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рослин слiд запобiгати затiненню примiщень. Густi крони дерев пiдлягають своєчасному розрiдженню, що запобiгатиме погiршенню показникiв </w:t>
      </w:r>
      <w:proofErr w:type="gramStart"/>
      <w:r w:rsidRPr="00807C3B">
        <w:rPr>
          <w:rFonts w:ascii="Arial" w:eastAsia="Times New Roman" w:hAnsi="Arial" w:cs="Arial"/>
          <w:color w:val="595959"/>
          <w:sz w:val="28"/>
          <w:szCs w:val="28"/>
          <w:lang w:eastAsia="ru-RU"/>
        </w:rPr>
        <w:t>природного</w:t>
      </w:r>
      <w:proofErr w:type="gramEnd"/>
      <w:r w:rsidRPr="00807C3B">
        <w:rPr>
          <w:rFonts w:ascii="Arial" w:eastAsia="Times New Roman" w:hAnsi="Arial" w:cs="Arial"/>
          <w:color w:val="595959"/>
          <w:sz w:val="28"/>
          <w:szCs w:val="28"/>
          <w:lang w:eastAsia="ru-RU"/>
        </w:rPr>
        <w:t xml:space="preserve"> освiтлення. Щороку необх</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дно проводити декоративну обрiзку кущiв, вирубку сухих i низьких гiлок та молодої порослi дерев.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4. Мити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кна необхiдно регулярно, не рiдше 3 разiв на рiк та у разi забруднення. Вiкна не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затiняти кiмнатними рослинами, що в’ються, а також рослинами великих розмiрiв. Рослини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розмiщувати у пiдвiсних вазонах на стiнах примiщень або в кутах примiщень на пiдставках висотою до 70 см, що можна перемiщувати.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5. Джерела </w:t>
      </w:r>
      <w:proofErr w:type="gramStart"/>
      <w:r w:rsidRPr="00807C3B">
        <w:rPr>
          <w:rFonts w:ascii="Arial" w:eastAsia="Times New Roman" w:hAnsi="Arial" w:cs="Arial"/>
          <w:color w:val="595959"/>
          <w:sz w:val="28"/>
          <w:szCs w:val="28"/>
          <w:lang w:eastAsia="ru-RU"/>
        </w:rPr>
        <w:t>штучного</w:t>
      </w:r>
      <w:proofErr w:type="gramEnd"/>
      <w:r w:rsidRPr="00807C3B">
        <w:rPr>
          <w:rFonts w:ascii="Arial" w:eastAsia="Times New Roman" w:hAnsi="Arial" w:cs="Arial"/>
          <w:color w:val="595959"/>
          <w:sz w:val="28"/>
          <w:szCs w:val="28"/>
          <w:lang w:eastAsia="ru-RU"/>
        </w:rPr>
        <w:t xml:space="preserve"> освiтлення повиннi забезпечувати достатнє та рiвномiрне освiтлення всiх примiщень.</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Пiд час проведення занять в умовах недостатностi </w:t>
      </w:r>
      <w:proofErr w:type="gramStart"/>
      <w:r w:rsidRPr="00807C3B">
        <w:rPr>
          <w:rFonts w:ascii="Arial" w:eastAsia="Times New Roman" w:hAnsi="Arial" w:cs="Arial"/>
          <w:color w:val="595959"/>
          <w:sz w:val="28"/>
          <w:szCs w:val="28"/>
          <w:lang w:eastAsia="ru-RU"/>
        </w:rPr>
        <w:t>природного</w:t>
      </w:r>
      <w:proofErr w:type="gramEnd"/>
      <w:r w:rsidRPr="00807C3B">
        <w:rPr>
          <w:rFonts w:ascii="Arial" w:eastAsia="Times New Roman" w:hAnsi="Arial" w:cs="Arial"/>
          <w:color w:val="595959"/>
          <w:sz w:val="28"/>
          <w:szCs w:val="28"/>
          <w:lang w:eastAsia="ru-RU"/>
        </w:rPr>
        <w:t xml:space="preserve"> освiтлення необхiдно використовувати джерела штучного освiтлення.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Нормативи штучної освiтленостi основних примiщень наведено у додатку 2 </w:t>
      </w:r>
      <w:proofErr w:type="gramStart"/>
      <w:r w:rsidRPr="00807C3B">
        <w:rPr>
          <w:rFonts w:ascii="Arial" w:eastAsia="Times New Roman" w:hAnsi="Arial" w:cs="Arial"/>
          <w:color w:val="595959"/>
          <w:sz w:val="28"/>
          <w:szCs w:val="28"/>
          <w:lang w:eastAsia="ru-RU"/>
        </w:rPr>
        <w:t>до</w:t>
      </w:r>
      <w:proofErr w:type="gramEnd"/>
      <w:r w:rsidRPr="00807C3B">
        <w:rPr>
          <w:rFonts w:ascii="Arial" w:eastAsia="Times New Roman" w:hAnsi="Arial" w:cs="Arial"/>
          <w:color w:val="595959"/>
          <w:sz w:val="28"/>
          <w:szCs w:val="28"/>
          <w:lang w:eastAsia="ru-RU"/>
        </w:rPr>
        <w:t xml:space="preserve"> Регламенту.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Як джерела осв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тлення використовуються лампи типу ЛБ (бiлого кольору), ТБС (тепло-бiлого свiтла). Застосування ксенонових ламп не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Св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тильники з люмiнесцентними лампами повиннi забезпечувати розсiяне свiтло, а з лампами розжарювання — повнiстю вiдбите свiтло (наприклад з використанням плафонiв, що перешкоджають заслiпленню). При використанн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ламп розжарювання рiвень освiтленостi має бути не менше 200 лк.</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Не доцiльним є одночасне використання в одному примiщеннi люмiнесцентних ламп i ламп розжарювання, а також використання ламп ЛД (люмiнесцентного </w:t>
      </w:r>
      <w:proofErr w:type="gramStart"/>
      <w:r w:rsidRPr="00807C3B">
        <w:rPr>
          <w:rFonts w:ascii="Arial" w:eastAsia="Times New Roman" w:hAnsi="Arial" w:cs="Arial"/>
          <w:color w:val="595959"/>
          <w:sz w:val="28"/>
          <w:szCs w:val="28"/>
          <w:lang w:eastAsia="ru-RU"/>
        </w:rPr>
        <w:t>денного</w:t>
      </w:r>
      <w:proofErr w:type="gramEnd"/>
      <w:r w:rsidRPr="00807C3B">
        <w:rPr>
          <w:rFonts w:ascii="Arial" w:eastAsia="Times New Roman" w:hAnsi="Arial" w:cs="Arial"/>
          <w:color w:val="595959"/>
          <w:sz w:val="28"/>
          <w:szCs w:val="28"/>
          <w:lang w:eastAsia="ru-RU"/>
        </w:rPr>
        <w:t xml:space="preserve"> свiтла).</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Свiтильники на стелi групових, iгрових, приймальних, роздягальних примiщень,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залах для занять музикою, фiзичною культурою розмiщують рiвномiрно. Св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тильники, що можуть пошкодитися, повиннi мати захисну арматуру. В </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грових необхiдно передбачити окреме вмикання кожного ряду свiтильникiв, що розташованi паралельно вiкнам.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6. Електричн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розетки та вимикачi не бажано встановлювати на висотi менше 1,8 м вiд пiдлоги, при цьому у примiщеннях iз перебуванням дiтей необхiдно передбачити встановлення розеток, що закриваються.</w:t>
      </w:r>
    </w:p>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залах для занять фiзичною культурою на свiтильниках та вiкнах повиннi бути захиснi засоби.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7. Лампи, що перегор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ли, пiдлягають своєчаснiй замiнi. Також зам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нi пiдлягають люмiнесцентнi лампи, якi пiд час роботи створюють шум, миготiння та стробоскопiчний ефект. Несправн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перегорiлi люмiнесцентнi лампи збирають у спецiальну тару — герметично закритi металевi ємностi, контейнери, якi зберiгають у спецiально вiдведених iзольованих технiчних примiщеннях, стiни, стеля та пiдлога яких не межують iз примiщеннями групових осередкiв. При цьому доступ до такого техн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чного примiщення повинен мати лише спецiально призначений працiвник дошкiльного навчального закладу. При накопиченн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чотирьох i бiльше перегорiлих люмiнесцентних ламп їх вивозять iз дошкiльного навчального закладу вiдповiдно до Правил надання послуг з вивезення побутових вiдходiв, затверджених постановою Кабiнету Мiнiстрiв України вiд 10 грудня 2008 року № 1070. Зберiгання перегорiлих люмiнесцентних ламп у будiвлi закладу довше 2-х мiсяцiв не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8. Не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розмiщення свiтильникiв над плитами, технологiчним обладнанням, виробничими столами харчоблокiв. Св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тильники (крiм свiтлодiодних) у харчоблоцi повиннi мати захисну арматуру.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9. Лабораторний контроль рiвня освiтленостi у дошкiльних навчальних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xml:space="preserve"> органiзовується засновником не рiдше одного разу на рiк (не менше 3 вимiрiв у 3–5 примiщеннях).</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V. Вимоги щодо водопостачання, водов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дведення та опалення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 xml:space="preserve">1. </w:t>
      </w:r>
      <w:proofErr w:type="gramStart"/>
      <w:r w:rsidRPr="00807C3B">
        <w:rPr>
          <w:rFonts w:ascii="Arial" w:eastAsia="Times New Roman" w:hAnsi="Arial" w:cs="Arial"/>
          <w:color w:val="595959"/>
          <w:sz w:val="28"/>
          <w:szCs w:val="28"/>
          <w:lang w:eastAsia="ru-RU"/>
        </w:rPr>
        <w:t>Вода, що постачається у дошкiльний навчальний заклад, повинна вiдповiдати вимогам Державних санiтарних норм та правил «Гiгiєнiчнi вимоги до води питної, призначеної для споживання людиною» (ДСанПiН 2.2.4-171-10), затверджених наказом Мiнiстерства охорони здоров’я України вiд 12 травня 2010 року № 400, зареєстрованих у Мiнiстерствi юстицiї України 01 липня 2010 року за № 452/17747 (далi — ДСанПiН 2.2.4</w:t>
      </w:r>
      <w:proofErr w:type="gramEnd"/>
      <w:r w:rsidRPr="00807C3B">
        <w:rPr>
          <w:rFonts w:ascii="Arial" w:eastAsia="Times New Roman" w:hAnsi="Arial" w:cs="Arial"/>
          <w:color w:val="595959"/>
          <w:sz w:val="28"/>
          <w:szCs w:val="28"/>
          <w:lang w:eastAsia="ru-RU"/>
        </w:rPr>
        <w:t>-171-10).</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Дошк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льнi навчальнi заклади обладнуються мережами господарсько-питного водопостачання, мережами каналiзацiї, водостоку, опалення, вентиляцiї. Гарячою проточною водою дошкiльнi заклади повиннi бути забезпеченi впродовж усього року.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У випадку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дсутностi в населеному пунктi централiзованих мереж водопроводу i каналiзацiї для дошкiльного навчального закладу необхiдно передбачити водопостачання вiд артезiанської свердловини з подачею води до примiщень дошкiльного навчального закладу та обладнання внутрiшньої каналiзацiйної мережi з вiдведенням стокiв на мiсцевi очиснi споруди.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У сiльських населених пунктах при вiдсутностi централiзованого водопостачання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також використання громадських свердловин, колодязiв, каптажiв у разi пiдтвердження безпечностi питної води.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 Холодною i гарячою проточною водою повиннi бути забезпеченi груповi (житловI) осередки, кiмната природи, ї</w:t>
      </w:r>
      <w:proofErr w:type="gramStart"/>
      <w:r w:rsidRPr="00807C3B">
        <w:rPr>
          <w:rFonts w:ascii="Arial" w:eastAsia="Times New Roman" w:hAnsi="Arial" w:cs="Arial"/>
          <w:color w:val="595959"/>
          <w:sz w:val="28"/>
          <w:szCs w:val="28"/>
          <w:lang w:eastAsia="ru-RU"/>
        </w:rPr>
        <w:t>дальня</w:t>
      </w:r>
      <w:proofErr w:type="gramEnd"/>
      <w:r w:rsidRPr="00807C3B">
        <w:rPr>
          <w:rFonts w:ascii="Arial" w:eastAsia="Times New Roman" w:hAnsi="Arial" w:cs="Arial"/>
          <w:color w:val="595959"/>
          <w:sz w:val="28"/>
          <w:szCs w:val="28"/>
          <w:lang w:eastAsia="ru-RU"/>
        </w:rPr>
        <w:t xml:space="preserve">, буфетнi, медичнi примiщення, пральня, ванно-душовi, туалетнi кiмнати, зали басейнiв тощо з установленням кранiв-змiшувачiв. Забороняється використовувати гарячу воду </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 системи водяного опалення для будь-яких цiлей.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 випадок перебоїв у постачанн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гарячої проточної води необхiдно передбачати резервне гаряче водопостачання.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обладнання приймальних i роздягальних спецiальними шафами для сушiння.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4. Температура гарячої води, що </w:t>
      </w:r>
      <w:proofErr w:type="gramStart"/>
      <w:r w:rsidRPr="00807C3B">
        <w:rPr>
          <w:rFonts w:ascii="Arial" w:eastAsia="Times New Roman" w:hAnsi="Arial" w:cs="Arial"/>
          <w:color w:val="595959"/>
          <w:sz w:val="28"/>
          <w:szCs w:val="28"/>
          <w:lang w:eastAsia="ru-RU"/>
        </w:rPr>
        <w:t>подається</w:t>
      </w:r>
      <w:proofErr w:type="gramEnd"/>
      <w:r w:rsidRPr="00807C3B">
        <w:rPr>
          <w:rFonts w:ascii="Arial" w:eastAsia="Times New Roman" w:hAnsi="Arial" w:cs="Arial"/>
          <w:color w:val="595959"/>
          <w:sz w:val="28"/>
          <w:szCs w:val="28"/>
          <w:lang w:eastAsia="ru-RU"/>
        </w:rPr>
        <w:t xml:space="preserve"> до примiщень дошкiльних навчальних закладiв, повинна бути не нижче 37 °C та не вище 60 °C.</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5. </w:t>
      </w:r>
      <w:proofErr w:type="gramStart"/>
      <w:r w:rsidRPr="00807C3B">
        <w:rPr>
          <w:rFonts w:ascii="Arial" w:eastAsia="Times New Roman" w:hAnsi="Arial" w:cs="Arial"/>
          <w:color w:val="595959"/>
          <w:sz w:val="28"/>
          <w:szCs w:val="28"/>
          <w:lang w:eastAsia="ru-RU"/>
        </w:rPr>
        <w:t>Органiзацiя питного режиму повинна сприяти оптимальному задоволенню потреб дiтей у безпечнiй та якiснiй водi.</w:t>
      </w:r>
      <w:proofErr w:type="gramEnd"/>
      <w:r w:rsidRPr="00807C3B">
        <w:rPr>
          <w:rFonts w:ascii="Arial" w:eastAsia="Times New Roman" w:hAnsi="Arial" w:cs="Arial"/>
          <w:color w:val="595959"/>
          <w:sz w:val="28"/>
          <w:szCs w:val="28"/>
          <w:lang w:eastAsia="ru-RU"/>
        </w:rPr>
        <w:t xml:space="preserve"> Кожна дитина за </w:t>
      </w:r>
      <w:proofErr w:type="gramStart"/>
      <w:r w:rsidRPr="00807C3B">
        <w:rPr>
          <w:rFonts w:ascii="Arial" w:eastAsia="Times New Roman" w:hAnsi="Arial" w:cs="Arial"/>
          <w:color w:val="595959"/>
          <w:sz w:val="28"/>
          <w:szCs w:val="28"/>
          <w:lang w:eastAsia="ru-RU"/>
        </w:rPr>
        <w:t>потреби</w:t>
      </w:r>
      <w:proofErr w:type="gramEnd"/>
      <w:r w:rsidRPr="00807C3B">
        <w:rPr>
          <w:rFonts w:ascii="Arial" w:eastAsia="Times New Roman" w:hAnsi="Arial" w:cs="Arial"/>
          <w:color w:val="595959"/>
          <w:sz w:val="28"/>
          <w:szCs w:val="28"/>
          <w:lang w:eastAsia="ru-RU"/>
        </w:rPr>
        <w:t xml:space="preserve"> повинна отримати кип’ячену або фасовану воду в iндивiдуальнiй чашцi.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Фасована негазована вода промислового виробництва, а також вода з установок </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 дозованим розливом негазованої фасованої питної води повиннi вiдповiдати вимогам ДСанПiН 2.2.4-171-10.</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При використаннi установок iз дозованим розливом негазованої фасованої води замiна ємностi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здiйснюватися не рiдше одного разу на 2 тижнi.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6. У харчоблоц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в мiсцях приєднання ванн до каналiзацiйної мережi бажано улаштувати повiтряний розрив не менше 20 мм вiд верху приймальної воронки.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При проведенн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стоякiв побутової каналiзацiї через примiщення дошкiльного навчального закладу передбачається їх закриття оштукатуреними коробами та забезпечення устаткуванням для ревiзiї.</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Забороняється проведення стояк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в побутової каналiзацiї через виробничi примiщення харчоблоку.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7. Дошк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льнi навчальнi заклади повиннi мати централiзовану систему теплопостачання або безпечну автономну систему теплопостачання, якi спроможнi забезпечити оптимальнi показники мiкроклiмату.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За умови орган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зацiї автономного гарячого водопостачання наявнiсть циркуляцiйного контуру або iншого обладнання, що забезпечить стабiльну температуру води на момент вiдкриття крана в будь-якiй точцi розбору, є обов’язковим.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В одноповерхових дошкiльних закладах мiсткiстю до 50 мiсць, що розташованi в сiльськiй мiсцевостi,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пiчне опалення. Пiчнi отвори з герметичними дверцятами необхiдно розмiщувати тiльки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коридорах. Пiчки потрiбно топити за вiдсутностi дiтей i закiнчувати не пiзнiше нiж за 2 години </w:t>
      </w:r>
      <w:proofErr w:type="gramStart"/>
      <w:r w:rsidRPr="00807C3B">
        <w:rPr>
          <w:rFonts w:ascii="Arial" w:eastAsia="Times New Roman" w:hAnsi="Arial" w:cs="Arial"/>
          <w:color w:val="595959"/>
          <w:sz w:val="28"/>
          <w:szCs w:val="28"/>
          <w:lang w:eastAsia="ru-RU"/>
        </w:rPr>
        <w:t>до</w:t>
      </w:r>
      <w:proofErr w:type="gramEnd"/>
      <w:r w:rsidRPr="00807C3B">
        <w:rPr>
          <w:rFonts w:ascii="Arial" w:eastAsia="Times New Roman" w:hAnsi="Arial" w:cs="Arial"/>
          <w:color w:val="595959"/>
          <w:sz w:val="28"/>
          <w:szCs w:val="28"/>
          <w:lang w:eastAsia="ru-RU"/>
        </w:rPr>
        <w:t xml:space="preserve"> приходу дiтей.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Лабораторний контроль за вм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стом окису вуглецю в повiтрi примiщень дошкiльних навчальних закладiв з пiчним опаленням органiзовується засновником двiчi впродовж опалювального сезону.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В основних примiщеннях дошкiльного навчального закладу вмiст CO -2 повинен бути не бiльше 0,07%, запиленiсть — 1,75 </w:t>
      </w:r>
      <w:proofErr w:type="gramStart"/>
      <w:r w:rsidRPr="00807C3B">
        <w:rPr>
          <w:rFonts w:ascii="Arial" w:eastAsia="Times New Roman" w:hAnsi="Arial" w:cs="Arial"/>
          <w:color w:val="595959"/>
          <w:sz w:val="28"/>
          <w:szCs w:val="28"/>
          <w:lang w:eastAsia="ru-RU"/>
        </w:rPr>
        <w:t>млн</w:t>
      </w:r>
      <w:proofErr w:type="gramEnd"/>
      <w:r w:rsidRPr="00807C3B">
        <w:rPr>
          <w:rFonts w:ascii="Arial" w:eastAsia="Times New Roman" w:hAnsi="Arial" w:cs="Arial"/>
          <w:color w:val="595959"/>
          <w:sz w:val="28"/>
          <w:szCs w:val="28"/>
          <w:lang w:eastAsia="ru-RU"/>
        </w:rPr>
        <w:t xml:space="preserve"> пилинок у 1 м</w:t>
      </w:r>
      <w:r w:rsidRPr="00807C3B">
        <w:rPr>
          <w:rFonts w:ascii="Arial" w:eastAsia="Times New Roman" w:hAnsi="Arial" w:cs="Arial"/>
          <w:color w:val="595959"/>
          <w:sz w:val="28"/>
          <w:szCs w:val="28"/>
          <w:vertAlign w:val="superscript"/>
          <w:lang w:eastAsia="ru-RU"/>
        </w:rPr>
        <w:t>3</w:t>
      </w:r>
      <w:r w:rsidRPr="00807C3B">
        <w:rPr>
          <w:rFonts w:ascii="Arial" w:eastAsia="Times New Roman" w:hAnsi="Arial" w:cs="Arial"/>
          <w:color w:val="595959"/>
          <w:sz w:val="28"/>
          <w:szCs w:val="28"/>
          <w:lang w:eastAsia="ru-RU"/>
        </w:rPr>
        <w:t>повiтря, окислюванiсть повiтря — 6–9 мг O</w:t>
      </w:r>
      <w:r w:rsidRPr="00807C3B">
        <w:rPr>
          <w:rFonts w:ascii="Arial" w:eastAsia="Times New Roman" w:hAnsi="Arial" w:cs="Arial"/>
          <w:color w:val="595959"/>
          <w:sz w:val="28"/>
          <w:szCs w:val="28"/>
          <w:vertAlign w:val="subscript"/>
          <w:lang w:eastAsia="ru-RU"/>
        </w:rPr>
        <w:t>2</w:t>
      </w:r>
      <w:r w:rsidRPr="00807C3B">
        <w:rPr>
          <w:rFonts w:ascii="Arial" w:eastAsia="Times New Roman" w:hAnsi="Arial" w:cs="Arial"/>
          <w:color w:val="595959"/>
          <w:sz w:val="28"/>
          <w:szCs w:val="28"/>
          <w:lang w:eastAsia="ru-RU"/>
        </w:rPr>
        <w:t>в 1 м</w:t>
      </w:r>
      <w:r w:rsidRPr="00807C3B">
        <w:rPr>
          <w:rFonts w:ascii="Arial" w:eastAsia="Times New Roman" w:hAnsi="Arial" w:cs="Arial"/>
          <w:color w:val="595959"/>
          <w:sz w:val="28"/>
          <w:szCs w:val="28"/>
          <w:vertAlign w:val="superscript"/>
          <w:lang w:eastAsia="ru-RU"/>
        </w:rPr>
        <w:t>3</w:t>
      </w:r>
      <w:r w:rsidRPr="00807C3B">
        <w:rPr>
          <w:rFonts w:ascii="Arial" w:eastAsia="Times New Roman" w:hAnsi="Arial" w:cs="Arial"/>
          <w:color w:val="595959"/>
          <w:sz w:val="28"/>
          <w:szCs w:val="28"/>
          <w:lang w:eastAsia="ru-RU"/>
        </w:rPr>
        <w:t>, кiлькiсть мiкроорганiзмiв — 4000 в 1 м</w:t>
      </w:r>
      <w:r w:rsidRPr="00807C3B">
        <w:rPr>
          <w:rFonts w:ascii="Arial" w:eastAsia="Times New Roman" w:hAnsi="Arial" w:cs="Arial"/>
          <w:color w:val="595959"/>
          <w:sz w:val="28"/>
          <w:szCs w:val="28"/>
          <w:vertAlign w:val="superscript"/>
          <w:lang w:eastAsia="ru-RU"/>
        </w:rPr>
        <w:t>3</w:t>
      </w:r>
      <w:r w:rsidRPr="00807C3B">
        <w:rPr>
          <w:rFonts w:ascii="Arial" w:eastAsia="Times New Roman" w:hAnsi="Arial" w:cs="Arial"/>
          <w:color w:val="595959"/>
          <w:sz w:val="28"/>
          <w:szCs w:val="28"/>
          <w:lang w:eastAsia="ru-RU"/>
        </w:rPr>
        <w:t>повiтря взимку, граничнодопустима концентрацiя (далi — ГДК) амiаку — 0,1 мг/м</w:t>
      </w:r>
      <w:r w:rsidRPr="00807C3B">
        <w:rPr>
          <w:rFonts w:ascii="Arial" w:eastAsia="Times New Roman" w:hAnsi="Arial" w:cs="Arial"/>
          <w:color w:val="595959"/>
          <w:sz w:val="28"/>
          <w:szCs w:val="28"/>
          <w:vertAlign w:val="superscript"/>
          <w:lang w:eastAsia="ru-RU"/>
        </w:rPr>
        <w:t>3</w:t>
      </w:r>
      <w:r w:rsidRPr="00807C3B">
        <w:rPr>
          <w:rFonts w:ascii="Arial" w:eastAsia="Times New Roman" w:hAnsi="Arial" w:cs="Arial"/>
          <w:color w:val="595959"/>
          <w:sz w:val="28"/>
          <w:szCs w:val="28"/>
          <w:lang w:eastAsia="ru-RU"/>
        </w:rPr>
        <w:t>, фенолу — 0,006 мг/м</w:t>
      </w:r>
      <w:r w:rsidRPr="00807C3B">
        <w:rPr>
          <w:rFonts w:ascii="Arial" w:eastAsia="Times New Roman" w:hAnsi="Arial" w:cs="Arial"/>
          <w:color w:val="595959"/>
          <w:sz w:val="28"/>
          <w:szCs w:val="28"/>
          <w:vertAlign w:val="superscript"/>
          <w:lang w:eastAsia="ru-RU"/>
        </w:rPr>
        <w:t>3</w:t>
      </w:r>
      <w:r w:rsidRPr="00807C3B">
        <w:rPr>
          <w:rFonts w:ascii="Arial" w:eastAsia="Times New Roman" w:hAnsi="Arial" w:cs="Arial"/>
          <w:color w:val="595959"/>
          <w:sz w:val="28"/>
          <w:szCs w:val="28"/>
          <w:lang w:eastAsia="ru-RU"/>
        </w:rPr>
        <w:t>, формальдегiду — 0,003 мг/м</w:t>
      </w:r>
      <w:r w:rsidRPr="00807C3B">
        <w:rPr>
          <w:rFonts w:ascii="Arial" w:eastAsia="Times New Roman" w:hAnsi="Arial" w:cs="Arial"/>
          <w:color w:val="595959"/>
          <w:sz w:val="28"/>
          <w:szCs w:val="28"/>
          <w:vertAlign w:val="superscript"/>
          <w:lang w:eastAsia="ru-RU"/>
        </w:rPr>
        <w:t>3</w:t>
      </w:r>
      <w:r w:rsidRPr="00807C3B">
        <w:rPr>
          <w:rFonts w:ascii="Arial" w:eastAsia="Times New Roman" w:hAnsi="Arial" w:cs="Arial"/>
          <w:color w:val="595959"/>
          <w:sz w:val="28"/>
          <w:szCs w:val="28"/>
          <w:lang w:eastAsia="ru-RU"/>
        </w:rPr>
        <w:t>.</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8. У дошкiльних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xml:space="preserve"> доцiльним є встановлення регуляторiв iнтенсивностi нагрiву опалювальних приладiв. Для запоб</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гання опiкам i травмам у дiтей опалювальнi прилади повиннi бути огородженi дерев’яними решiтками (або металевими за умови безпечної температури), що перiодично знiмаються пiд час прибирання. Забороняється огородження опалювальних прилад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в дерев’яно-стружковими i дерев’яно-волокнистими плитами та використання огорожi з полiмерних матерiалiв.</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VI. Пов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тряно-тепловий режим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 Оптимальною температурою у групових осередках дошкiльних навчальних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xml:space="preserve"> є +19–23 °C. У прим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щеннях басейну — +29–30 °C.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залах для занять музикою та фiзичною культурою +18–19 °C. У теплих </w:t>
      </w:r>
      <w:proofErr w:type="gramStart"/>
      <w:r w:rsidRPr="00807C3B">
        <w:rPr>
          <w:rFonts w:ascii="Arial" w:eastAsia="Times New Roman" w:hAnsi="Arial" w:cs="Arial"/>
          <w:color w:val="595959"/>
          <w:sz w:val="28"/>
          <w:szCs w:val="28"/>
          <w:lang w:eastAsia="ru-RU"/>
        </w:rPr>
        <w:t>переходах</w:t>
      </w:r>
      <w:proofErr w:type="gramEnd"/>
      <w:r w:rsidRPr="00807C3B">
        <w:rPr>
          <w:rFonts w:ascii="Arial" w:eastAsia="Times New Roman" w:hAnsi="Arial" w:cs="Arial"/>
          <w:color w:val="595959"/>
          <w:sz w:val="28"/>
          <w:szCs w:val="28"/>
          <w:lang w:eastAsia="ru-RU"/>
        </w:rPr>
        <w:t xml:space="preserve"> — не менше +15 °C.</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У примiщеннях, що займають кутове положення або знаходяться в торцi будiвлi дошкiльного навчального закладу, температура повiтря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не менше +21 °C.</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мнатнi термометри мають бути розмiщенi на внутрiшнiй поверхнi кожного примiщення, де перебувають дiти, на рiвнi 0,8–1,2 м вiд пiдлоги залежно вiд зросту дiтей.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Природна вентиляц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я примiщень дошкiльних навчальних закладiв здiйснюється через вентиляцiйнi канали. Окрем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системи вентиляцiї повиннi бути в харчоблоцi, iзоляторi, роздягальнях, туалетних кiмнатах.</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За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дсутностi дiтей примiщення дошкiльних навчальних закладiв повиннi перiодично провiтрюватися. Ефективним є наскр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зне або кутове провiтрювання. Забороняється пров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трювання через туалетнi кiмнати. Тривал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сть провiтрювання залежить вiд температури зовнiшнього повiтря, напрямку вiтру та ефективностi роботи опалювальної системи. Наскр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зне провiтрювання має проводитися кожнi 1,5–2 години з тривалiстю не менше 10 хвилин.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спальнях наскрiзне провiтрювання здiйснюється до та пiсля сну дiтей.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3. У холодну пору року провiтрювання повинно бути закiнчене не пiзнiше нiж за 30 хвилин </w:t>
      </w:r>
      <w:proofErr w:type="gramStart"/>
      <w:r w:rsidRPr="00807C3B">
        <w:rPr>
          <w:rFonts w:ascii="Arial" w:eastAsia="Times New Roman" w:hAnsi="Arial" w:cs="Arial"/>
          <w:color w:val="595959"/>
          <w:sz w:val="28"/>
          <w:szCs w:val="28"/>
          <w:lang w:eastAsia="ru-RU"/>
        </w:rPr>
        <w:t>до</w:t>
      </w:r>
      <w:proofErr w:type="gramEnd"/>
      <w:r w:rsidRPr="00807C3B">
        <w:rPr>
          <w:rFonts w:ascii="Arial" w:eastAsia="Times New Roman" w:hAnsi="Arial" w:cs="Arial"/>
          <w:color w:val="595959"/>
          <w:sz w:val="28"/>
          <w:szCs w:val="28"/>
          <w:lang w:eastAsia="ru-RU"/>
        </w:rPr>
        <w:t xml:space="preserve"> приходу дiтей iз занять або з прогулянки i за 30 хвилин до сну.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д час сну може бути забезпечено доступ свiжого повiтря з одного боку примiщення, але за 30 хвилин до пiдйому дiтей його припиняють. Пiсля короткочасних провiтрювань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зниження температури повiтря у групових осередках до +19 °C для дiтей 4–5 рокiв i до +18 °C для дiтей старше 5 рокiв.</w:t>
      </w:r>
    </w:p>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теплу пору року в примiщеннях iз постiйним перебуванням дiтей забезпечується широкий доступ свiжого повiтря, а саме через однобiчну аерацiю примiщень у присутностi дiтей. Денний i 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чний сон має бути при вiдкритих вiкнах, фрамугах, кватирках за вiдсутностi протягiв.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4. Вiдносна вологiсть повiтря в примiщеннях, де перебувають дiти,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в межах 40–60%.</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5. При входi до дошкiльного навчального закладу необхiдно розмiщувати термометр </w:t>
      </w:r>
      <w:proofErr w:type="gramStart"/>
      <w:r w:rsidRPr="00807C3B">
        <w:rPr>
          <w:rFonts w:ascii="Arial" w:eastAsia="Times New Roman" w:hAnsi="Arial" w:cs="Arial"/>
          <w:color w:val="595959"/>
          <w:sz w:val="28"/>
          <w:szCs w:val="28"/>
          <w:lang w:eastAsia="ru-RU"/>
        </w:rPr>
        <w:t>для</w:t>
      </w:r>
      <w:proofErr w:type="gramEnd"/>
      <w:r w:rsidRPr="00807C3B">
        <w:rPr>
          <w:rFonts w:ascii="Arial" w:eastAsia="Times New Roman" w:hAnsi="Arial" w:cs="Arial"/>
          <w:color w:val="595959"/>
          <w:sz w:val="28"/>
          <w:szCs w:val="28"/>
          <w:lang w:eastAsia="ru-RU"/>
        </w:rPr>
        <w:t xml:space="preserve"> контролю за температурою повiтря на вулицi. Прогулянки на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дкритому повiтрi повиннi проводитися не рiдше 2 разiв на день. Оптимальний час перебування на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дкритому повiтрi — 3,5–4 години на день з достатньою руховою активнiстю. Основними причинами скорочення тривалост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перебування на свiжому повiтрi є погiршення самопочуття, порушення стану здоров’я дiтей, ускладнення метеоумов.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6. Прогулянки на вулицi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проводити при температурi повiтря не нижче -16 °C.</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7. Вл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тку пiд час прогулянок дiти повиннi мати головнi убори. Для запоб</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гання перегрiванню на сонцi частину прогулянки необхiдно проводити в тiнi дерев i пiд тiньовими навiсами. Прогулянки вл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тку за вiдсутностi вiтру бажано супроводжувати водними процедурами, iграми з водою з використанням плескальних басейнiв, лiйок, гiдроiграшок.</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 xml:space="preserve">8. Засновник (власник) органiзовує лабораторний контроль показникiв мiкроклiмату (температура, вологiсть) у дошкiльних навчальних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який проводиться не рiдше двох разiв на рiк (не менше 6 вимiрiв).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9. Встановлення у дошк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льному навчальному закладi нових систем, що впливають на мiкроклiмат примiщення, повинно здiйснюватись з письмової згоди батькiв (опiкунiв) та має бути забезпечено вiдповiдним i своєчасним сервiсним обслуговуванням та замiною витратних матерiалiв. У раз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пiдвищення захворюваностi дiтей, спричинених функцiонуванням таких систем, експлуатацiя зазначених систем забороняється.</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VII.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тарно-гiгiєнiчнi вимоги до утримання примiщень та обладнання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 Обладнання основних прим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щень дошкiльного навчального закладу повинно вiдповiдати зросту та вiку дiтей. Мебл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повиннi бути свiтлих тонiв, матовi, переважно без блиску.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Не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використовувати несправнi меблi та обладнання. Матер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али для облицювання меблiв повиннi бути iз низькою теплопровiднiстю, стiйкими до дiї теплої води, мийних та дезiнфекцiйних засобiв.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Приймальн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та роздягальнi групових (житлових) осередкiв для дiтей раннього вiку бажано обладнувати шафами для одягу дiтей та персоналу, лавами i за необхiдностi столами для сповивання, умивальною раковиною.</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3. Для дiтей раннього вiку в свiтлiй частинi групової кiмнати на вiдстанi 1,0 м вiд вiкон i паралельно до них </w:t>
      </w:r>
      <w:proofErr w:type="gramStart"/>
      <w:r w:rsidRPr="00807C3B">
        <w:rPr>
          <w:rFonts w:ascii="Arial" w:eastAsia="Times New Roman" w:hAnsi="Arial" w:cs="Arial"/>
          <w:color w:val="595959"/>
          <w:sz w:val="28"/>
          <w:szCs w:val="28"/>
          <w:lang w:eastAsia="ru-RU"/>
        </w:rPr>
        <w:t>повинен</w:t>
      </w:r>
      <w:proofErr w:type="gramEnd"/>
      <w:r w:rsidRPr="00807C3B">
        <w:rPr>
          <w:rFonts w:ascii="Arial" w:eastAsia="Times New Roman" w:hAnsi="Arial" w:cs="Arial"/>
          <w:color w:val="595959"/>
          <w:sz w:val="28"/>
          <w:szCs w:val="28"/>
          <w:lang w:eastAsia="ru-RU"/>
        </w:rPr>
        <w:t xml:space="preserve"> бути розмiщений безпечний манеж.</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Для повзання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тей по пiдлозi видiляється мiсце (огороджується бар’єром), де можуть встановлюватись гiрки з драбинкою, iнше безпечне розвиваюче обладнання.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Спец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альнi столики для годування дiтей вiком 8–12 мiсяцiв (висота — 0,70–0,75 м, висота сидiння нижче вiд поверхнi стола на 0,2 м) встановлюються неподалiк вiд буфетної.</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4. Меблi в групах пiдбираються вiдповiдно до зросту (довжини тiла) дiтей та повиннi вiдповiдати вимогам додатка 3 </w:t>
      </w:r>
      <w:proofErr w:type="gramStart"/>
      <w:r w:rsidRPr="00807C3B">
        <w:rPr>
          <w:rFonts w:ascii="Arial" w:eastAsia="Times New Roman" w:hAnsi="Arial" w:cs="Arial"/>
          <w:color w:val="595959"/>
          <w:sz w:val="28"/>
          <w:szCs w:val="28"/>
          <w:lang w:eastAsia="ru-RU"/>
        </w:rPr>
        <w:t>до</w:t>
      </w:r>
      <w:proofErr w:type="gramEnd"/>
      <w:r w:rsidRPr="00807C3B">
        <w:rPr>
          <w:rFonts w:ascii="Arial" w:eastAsia="Times New Roman" w:hAnsi="Arial" w:cs="Arial"/>
          <w:color w:val="595959"/>
          <w:sz w:val="28"/>
          <w:szCs w:val="28"/>
          <w:lang w:eastAsia="ru-RU"/>
        </w:rPr>
        <w:t xml:space="preserve"> Регламенту. У разi використання дитиною компенсаторних засобiв (наприклад, iнвалiдної коляски) висота поверхнi стола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вище лiктя опущеної руки дитини, що сидить у крiслi-колясцi, на 2–4 см.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5. У групових примiщеннях вздовж вiкон або стiн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встановлювати столи для настiльних iгор, безпечне фiзкультурне обладнання.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У разi вiдсутностi у закладi спортивної зали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у груповому (житловому) осередку облаштовувати спортивний/фiзкультурний куточок, де розмiщується фiзкультурне обладнання та iнвентар.</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6. Столи </w:t>
      </w:r>
      <w:proofErr w:type="gramStart"/>
      <w:r w:rsidRPr="00807C3B">
        <w:rPr>
          <w:rFonts w:ascii="Arial" w:eastAsia="Times New Roman" w:hAnsi="Arial" w:cs="Arial"/>
          <w:color w:val="595959"/>
          <w:sz w:val="28"/>
          <w:szCs w:val="28"/>
          <w:lang w:eastAsia="ru-RU"/>
        </w:rPr>
        <w:t>для занять</w:t>
      </w:r>
      <w:proofErr w:type="gramEnd"/>
      <w:r w:rsidRPr="00807C3B">
        <w:rPr>
          <w:rFonts w:ascii="Arial" w:eastAsia="Times New Roman" w:hAnsi="Arial" w:cs="Arial"/>
          <w:color w:val="595959"/>
          <w:sz w:val="28"/>
          <w:szCs w:val="28"/>
          <w:lang w:eastAsia="ru-RU"/>
        </w:rPr>
        <w:t xml:space="preserve"> бажано встановлювати на вiдстанi 1 м вiд вiкна, так, щоб свiтло падало на робочу поверхню злiва. Для 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воруких дiтей </w:t>
      </w:r>
      <w:r w:rsidRPr="00807C3B">
        <w:rPr>
          <w:rFonts w:ascii="Arial" w:eastAsia="Times New Roman" w:hAnsi="Arial" w:cs="Arial"/>
          <w:color w:val="595959"/>
          <w:sz w:val="28"/>
          <w:szCs w:val="28"/>
          <w:lang w:eastAsia="ru-RU"/>
        </w:rPr>
        <w:lastRenderedPageBreak/>
        <w:t xml:space="preserve">робочi мiсця органiзовують так, щоб свiтло падало з правого боку. Вiдстань мiж рядами та дошкою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2,5–3,0 м (кут розглядання дошки на стiнi — не менше 45°).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дстань вiд нижнього краю дошки до пiдлоги — 0,7–0,8 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Робоча поверхня столiв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гладкою, матовою або з незначним блиском, у виглядi непрозорого покриття свiтлих тонiв або покриття iз збереженням текстури деревини свiтлих тонiв.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 час занять дiтей необхiдно розсаджувати з урахуванням стану здоров’я, гостроти зору, слуху, а також їх анатомо-фiзiологiчних показникiв.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тей, якi часто та тривало хворiють на респiраторнi iнфекцiї, розсаджують на значнiй вiдстанi вiд вiкон та дверей, а дiтей зi зниженою гостротою зору та слуху — поруч iз дошкою.</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7. Ігров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в групових осередках обладнуються шафами для iграшок i пiдсобного матерiалу.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спальнях встановлюються шафи для бiлизни.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8. Спальн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мають бути обладнанi безпечними стацiонарними лiжками, що вiдповiдають зросту та вiку дитини.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Бажано закр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пити лiжко за кожною дитиною. Воно повинно бути промарковане однаково з постiльною бiлизною, мiшками для зберiгання постiльної бiлизни (при використаннi розкладних лiжок), рушником, горщиком (для дiтей раннього вiку), шафою у приймальнi та роздягальнi (цифрове маркування вiдповiдно </w:t>
      </w:r>
      <w:proofErr w:type="gramStart"/>
      <w:r w:rsidRPr="00807C3B">
        <w:rPr>
          <w:rFonts w:ascii="Arial" w:eastAsia="Times New Roman" w:hAnsi="Arial" w:cs="Arial"/>
          <w:color w:val="595959"/>
          <w:sz w:val="28"/>
          <w:szCs w:val="28"/>
          <w:lang w:eastAsia="ru-RU"/>
        </w:rPr>
        <w:t>до</w:t>
      </w:r>
      <w:proofErr w:type="gramEnd"/>
      <w:r w:rsidRPr="00807C3B">
        <w:rPr>
          <w:rFonts w:ascii="Arial" w:eastAsia="Times New Roman" w:hAnsi="Arial" w:cs="Arial"/>
          <w:color w:val="595959"/>
          <w:sz w:val="28"/>
          <w:szCs w:val="28"/>
          <w:lang w:eastAsia="ru-RU"/>
        </w:rPr>
        <w:t xml:space="preserve"> списку дiтей групи).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У дошкiльних навчальних закладах, де вiдсутнi спальнi примiщення,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використання розкладних лiжок з твердим рiвним ложем або окремих матрацiв для дiтей садового вiку. При складанн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розкладних лiжок постiльна бiлизна зберiгається у примiщеннi (або спецiально вiдведенiй зонI) для тимчасового зберiгання розкладних лiжок, а також речей в iндивiдуальних промаркованих мiшках.</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При розмiщеннi лiжок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дотримана мiнiмальна вiдстань до опалювальних приладiв — 20 см. Оптимальна вiдстань мiж узголiв’ями двох лiжок — 30 см, мiж боковими сторонами — вiд 65 см.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Влiтку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органiзовувати денний сон дiтей на верандах за наявностi розкладних лiжок з твердим ложем.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9. Кожне спальне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сце забезпечується необхiдними постiльними речами, зокрема матрацом, подушкою, двома ковдрами (для холодного та теплого перiоду року), трьома комплектами постiльної бiлизни, двома чохлами на матрац, покривалом, мiшком для постiльної бiлизни (при використаннi розкладних лiжок), рушниками для обличчя та нiг. </w:t>
      </w:r>
      <w:proofErr w:type="gramStart"/>
      <w:r w:rsidRPr="00807C3B">
        <w:rPr>
          <w:rFonts w:ascii="Arial" w:eastAsia="Times New Roman" w:hAnsi="Arial" w:cs="Arial"/>
          <w:color w:val="595959"/>
          <w:sz w:val="28"/>
          <w:szCs w:val="28"/>
          <w:lang w:eastAsia="ru-RU"/>
        </w:rPr>
        <w:t>До</w:t>
      </w:r>
      <w:proofErr w:type="gramEnd"/>
      <w:r w:rsidRPr="00807C3B">
        <w:rPr>
          <w:rFonts w:ascii="Arial" w:eastAsia="Times New Roman" w:hAnsi="Arial" w:cs="Arial"/>
          <w:color w:val="595959"/>
          <w:sz w:val="28"/>
          <w:szCs w:val="28"/>
          <w:lang w:eastAsia="ru-RU"/>
        </w:rPr>
        <w:t xml:space="preserve"> комплекту постiльної бiлизни входить пiдковдра.</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Постiльна бiлизна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промаркованою (з ножного краю).</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Для дiтей раннього вiку i дiтей з нейрогенним сечовим мiхуром на лiжках передбачаються пелюшки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тому числi вологопоглинаючI), використовують пiдгузки.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10. Зам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на постiльної бiлизни здiйснюється при забрудненнi, але не рiдше одного разу на тиждень, за графiком замiни бiлизни (знаходиться у пральнI).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Накопичувати i збер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гати брудну бiлизну в групових (житлових) осередках забороняється.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Брудна бiлизна до пральнi </w:t>
      </w:r>
      <w:proofErr w:type="gramStart"/>
      <w:r w:rsidRPr="00807C3B">
        <w:rPr>
          <w:rFonts w:ascii="Arial" w:eastAsia="Times New Roman" w:hAnsi="Arial" w:cs="Arial"/>
          <w:color w:val="595959"/>
          <w:sz w:val="28"/>
          <w:szCs w:val="28"/>
          <w:lang w:eastAsia="ru-RU"/>
        </w:rPr>
        <w:t>доставляється</w:t>
      </w:r>
      <w:proofErr w:type="gramEnd"/>
      <w:r w:rsidRPr="00807C3B">
        <w:rPr>
          <w:rFonts w:ascii="Arial" w:eastAsia="Times New Roman" w:hAnsi="Arial" w:cs="Arial"/>
          <w:color w:val="595959"/>
          <w:sz w:val="28"/>
          <w:szCs w:val="28"/>
          <w:lang w:eastAsia="ru-RU"/>
        </w:rPr>
        <w:t xml:space="preserve"> у мiшках з тканини (2 шари тканини), полiмерних матерiалiв, пластику, iншої водонепроникної тканини, у iнших водонепроникних ємностях з маркуванням «брудна бiлизна». Чиста б</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лизна транспортується до групових (житлових) осередкiв у мiшках з тканини з маркуванням «чиста бiлизна» i зберiгається у спецiальних шафах. Ємностi для брудної та чистої бiлизни пiдлягають обробцi гарячою водою з милом, мийними засобами, содою. Забороняється прання пост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льної бiлизни, дитячого одягу, рушникiв тощо у групових (житлових) осередках.</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Щотижня пiд час </w:t>
      </w:r>
      <w:proofErr w:type="gramStart"/>
      <w:r w:rsidRPr="00807C3B">
        <w:rPr>
          <w:rFonts w:ascii="Arial" w:eastAsia="Times New Roman" w:hAnsi="Arial" w:cs="Arial"/>
          <w:color w:val="595959"/>
          <w:sz w:val="28"/>
          <w:szCs w:val="28"/>
          <w:lang w:eastAsia="ru-RU"/>
        </w:rPr>
        <w:t>генерального</w:t>
      </w:r>
      <w:proofErr w:type="gramEnd"/>
      <w:r w:rsidRPr="00807C3B">
        <w:rPr>
          <w:rFonts w:ascii="Arial" w:eastAsia="Times New Roman" w:hAnsi="Arial" w:cs="Arial"/>
          <w:color w:val="595959"/>
          <w:sz w:val="28"/>
          <w:szCs w:val="28"/>
          <w:lang w:eastAsia="ru-RU"/>
        </w:rPr>
        <w:t xml:space="preserve"> прибирання спальнi при вiдкритих вiкнах необхiдно безпосередньо на лiжках провiтрювати матраци, подушки, ковдри, а також один раз на мiсяць виносити їх на свiже повiтря. Не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струшувати ковдри, постiльну бiлизну в примiщеннях.</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Один раз на рiк постiльнi речi доцiльно пiддавати </w:t>
      </w:r>
      <w:proofErr w:type="gramStart"/>
      <w:r w:rsidRPr="00807C3B">
        <w:rPr>
          <w:rFonts w:ascii="Arial" w:eastAsia="Times New Roman" w:hAnsi="Arial" w:cs="Arial"/>
          <w:color w:val="595959"/>
          <w:sz w:val="28"/>
          <w:szCs w:val="28"/>
          <w:lang w:eastAsia="ru-RU"/>
        </w:rPr>
        <w:t>сухому</w:t>
      </w:r>
      <w:proofErr w:type="gramEnd"/>
      <w:r w:rsidRPr="00807C3B">
        <w:rPr>
          <w:rFonts w:ascii="Arial" w:eastAsia="Times New Roman" w:hAnsi="Arial" w:cs="Arial"/>
          <w:color w:val="595959"/>
          <w:sz w:val="28"/>
          <w:szCs w:val="28"/>
          <w:lang w:eastAsia="ru-RU"/>
        </w:rPr>
        <w:t xml:space="preserve"> хiмiчному чищенню або обробцi у дезiнфекцiйнiй камерi. При враженн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дiтей ентеробiозом проводять щоденну змiну постiльної та натiльної бiлизни з її прасуванням.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11. Туалетнi кiмнати групових (житлових) осередкiв обладнуються вiшалками для рушникiв i предметiв особистої гiгiєни, якi мають бути закрiпленi за </w:t>
      </w:r>
      <w:proofErr w:type="gramStart"/>
      <w:r w:rsidRPr="00807C3B">
        <w:rPr>
          <w:rFonts w:ascii="Arial" w:eastAsia="Times New Roman" w:hAnsi="Arial" w:cs="Arial"/>
          <w:color w:val="595959"/>
          <w:sz w:val="28"/>
          <w:szCs w:val="28"/>
          <w:lang w:eastAsia="ru-RU"/>
        </w:rPr>
        <w:t>кожною</w:t>
      </w:r>
      <w:proofErr w:type="gramEnd"/>
      <w:r w:rsidRPr="00807C3B">
        <w:rPr>
          <w:rFonts w:ascii="Arial" w:eastAsia="Times New Roman" w:hAnsi="Arial" w:cs="Arial"/>
          <w:color w:val="595959"/>
          <w:sz w:val="28"/>
          <w:szCs w:val="28"/>
          <w:lang w:eastAsia="ru-RU"/>
        </w:rPr>
        <w:t xml:space="preserve"> дитиною та вiдповiдно промаркованi. Для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тей раннього вiку можуть використовуватися разовi пiдгузки. Запас пiдгузкiв необхiдно зберiгати у </w:t>
      </w:r>
      <w:proofErr w:type="gramStart"/>
      <w:r w:rsidRPr="00807C3B">
        <w:rPr>
          <w:rFonts w:ascii="Arial" w:eastAsia="Times New Roman" w:hAnsi="Arial" w:cs="Arial"/>
          <w:color w:val="595959"/>
          <w:sz w:val="28"/>
          <w:szCs w:val="28"/>
          <w:lang w:eastAsia="ru-RU"/>
        </w:rPr>
        <w:t>сухому</w:t>
      </w:r>
      <w:proofErr w:type="gramEnd"/>
      <w:r w:rsidRPr="00807C3B">
        <w:rPr>
          <w:rFonts w:ascii="Arial" w:eastAsia="Times New Roman" w:hAnsi="Arial" w:cs="Arial"/>
          <w:color w:val="595959"/>
          <w:sz w:val="28"/>
          <w:szCs w:val="28"/>
          <w:lang w:eastAsia="ru-RU"/>
        </w:rPr>
        <w:t xml:space="preserve"> мiсцi.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У туалетних 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мнатах або в iнших господарських примiщеннях повиннi бути господарськi шафи для зберiгання iнвентарю для прибирання, спецiального одягу тощо. У групах для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тей раннього вiку встановлюються стелажi для горщикiв.</w:t>
      </w:r>
    </w:p>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З</w:t>
      </w:r>
      <w:proofErr w:type="gramEnd"/>
      <w:r w:rsidRPr="00807C3B">
        <w:rPr>
          <w:rFonts w:ascii="Arial" w:eastAsia="Times New Roman" w:hAnsi="Arial" w:cs="Arial"/>
          <w:color w:val="595959"/>
          <w:sz w:val="28"/>
          <w:szCs w:val="28"/>
          <w:lang w:eastAsia="ru-RU"/>
        </w:rPr>
        <w:t xml:space="preserve"> метою запобiгання травматизму стацiонарне обладнання (стелажi, шафи, полицI) необхiдно мiцно крiпити до стiн, пiдлоги.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12. При улаштуванн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в дошкiльному навчальному закладi куточкiв природи догляд за тваринами та рослинами здiйснює персонал дошкiльного навчального закладу за участю дiтей середнього та старшого дошкiльного вiку. У клiтках для птахiв i тварин щоденно проводиться персоналом дошкiльного навчального закладу чищення годiвниць, замiна пiдстилок, миття </w:t>
      </w:r>
      <w:proofErr w:type="gramStart"/>
      <w:r w:rsidRPr="00807C3B">
        <w:rPr>
          <w:rFonts w:ascii="Arial" w:eastAsia="Times New Roman" w:hAnsi="Arial" w:cs="Arial"/>
          <w:color w:val="595959"/>
          <w:sz w:val="28"/>
          <w:szCs w:val="28"/>
          <w:lang w:eastAsia="ru-RU"/>
        </w:rPr>
        <w:t>поїлок</w:t>
      </w:r>
      <w:proofErr w:type="gramEnd"/>
      <w:r w:rsidRPr="00807C3B">
        <w:rPr>
          <w:rFonts w:ascii="Arial" w:eastAsia="Times New Roman" w:hAnsi="Arial" w:cs="Arial"/>
          <w:color w:val="595959"/>
          <w:sz w:val="28"/>
          <w:szCs w:val="28"/>
          <w:lang w:eastAsia="ru-RU"/>
        </w:rPr>
        <w:t>.</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мнати природи обладнуються стелажами для рослин, тварин, акварiумiв та для зберiгання iнвентарю, сухого корму для тварин за умови забезпечення їх недоступностi для дiтей. Рослини та тварини </w:t>
      </w:r>
      <w:proofErr w:type="gramStart"/>
      <w:r w:rsidRPr="00807C3B">
        <w:rPr>
          <w:rFonts w:ascii="Arial" w:eastAsia="Times New Roman" w:hAnsi="Arial" w:cs="Arial"/>
          <w:color w:val="595959"/>
          <w:sz w:val="28"/>
          <w:szCs w:val="28"/>
          <w:lang w:eastAsia="ru-RU"/>
        </w:rPr>
        <w:t>таких</w:t>
      </w:r>
      <w:proofErr w:type="gramEnd"/>
      <w:r w:rsidRPr="00807C3B">
        <w:rPr>
          <w:rFonts w:ascii="Arial" w:eastAsia="Times New Roman" w:hAnsi="Arial" w:cs="Arial"/>
          <w:color w:val="595959"/>
          <w:sz w:val="28"/>
          <w:szCs w:val="28"/>
          <w:lang w:eastAsia="ru-RU"/>
        </w:rPr>
        <w:t xml:space="preserve"> куточкiв повиннi бути безпечними для здоров’я дiтей та персоналу.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13. Висота розм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щення телеекрана вiд пiдлоги має бути вiд 1,0 до 1,3 м. Вiдстань вiд першого ряду дiтей до екрана має становити вiд 2,0 до 5,5 м (ширина екрана — 0,6–1,2 м).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тей однiєї групи необхiдно </w:t>
      </w:r>
      <w:r w:rsidRPr="00807C3B">
        <w:rPr>
          <w:rFonts w:ascii="Arial" w:eastAsia="Times New Roman" w:hAnsi="Arial" w:cs="Arial"/>
          <w:color w:val="595959"/>
          <w:sz w:val="28"/>
          <w:szCs w:val="28"/>
          <w:lang w:eastAsia="ru-RU"/>
        </w:rPr>
        <w:lastRenderedPageBreak/>
        <w:t>розсаджувати з урахуванням зросту у 3–4 ряди (вiдстань мiж рядами — 0,5–0,6 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Пiд час </w:t>
      </w:r>
      <w:proofErr w:type="gramStart"/>
      <w:r w:rsidRPr="00807C3B">
        <w:rPr>
          <w:rFonts w:ascii="Arial" w:eastAsia="Times New Roman" w:hAnsi="Arial" w:cs="Arial"/>
          <w:color w:val="595959"/>
          <w:sz w:val="28"/>
          <w:szCs w:val="28"/>
          <w:lang w:eastAsia="ru-RU"/>
        </w:rPr>
        <w:t>денного</w:t>
      </w:r>
      <w:proofErr w:type="gramEnd"/>
      <w:r w:rsidRPr="00807C3B">
        <w:rPr>
          <w:rFonts w:ascii="Arial" w:eastAsia="Times New Roman" w:hAnsi="Arial" w:cs="Arial"/>
          <w:color w:val="595959"/>
          <w:sz w:val="28"/>
          <w:szCs w:val="28"/>
          <w:lang w:eastAsia="ru-RU"/>
        </w:rPr>
        <w:t xml:space="preserve"> перегляду телевiзiйних передач вiкна необхiдно закривати для попередження вiдбиття сонячних променiв вiд екрана телевiзора. </w:t>
      </w:r>
      <w:proofErr w:type="gramStart"/>
      <w:r w:rsidRPr="00807C3B">
        <w:rPr>
          <w:rFonts w:ascii="Arial" w:eastAsia="Times New Roman" w:hAnsi="Arial" w:cs="Arial"/>
          <w:color w:val="595959"/>
          <w:sz w:val="28"/>
          <w:szCs w:val="28"/>
          <w:lang w:eastAsia="ru-RU"/>
        </w:rPr>
        <w:t>Перегляд телевiзiйних передач у вечiрнiй час повинен проводитися при штучному освiтленнi групової кiмнати верхнiм свiтлом або мiсцевим джерелом свiтла (бра, настiльнi свiтильники), якi знаходяться поза межами поля зору дiтей.</w:t>
      </w:r>
      <w:proofErr w:type="gramEnd"/>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14. Примiщення дошкiльного навчального закладу повиннi утримуватися </w:t>
      </w:r>
      <w:proofErr w:type="gramStart"/>
      <w:r w:rsidRPr="00807C3B">
        <w:rPr>
          <w:rFonts w:ascii="Arial" w:eastAsia="Times New Roman" w:hAnsi="Arial" w:cs="Arial"/>
          <w:color w:val="595959"/>
          <w:sz w:val="28"/>
          <w:szCs w:val="28"/>
          <w:lang w:eastAsia="ru-RU"/>
        </w:rPr>
        <w:t>в</w:t>
      </w:r>
      <w:proofErr w:type="gramEnd"/>
      <w:r w:rsidRPr="00807C3B">
        <w:rPr>
          <w:rFonts w:ascii="Arial" w:eastAsia="Times New Roman" w:hAnsi="Arial" w:cs="Arial"/>
          <w:color w:val="595959"/>
          <w:sz w:val="28"/>
          <w:szCs w:val="28"/>
          <w:lang w:eastAsia="ru-RU"/>
        </w:rPr>
        <w:t xml:space="preserve"> порядку й чистотi. </w:t>
      </w:r>
      <w:proofErr w:type="gramStart"/>
      <w:r w:rsidRPr="00807C3B">
        <w:rPr>
          <w:rFonts w:ascii="Arial" w:eastAsia="Times New Roman" w:hAnsi="Arial" w:cs="Arial"/>
          <w:color w:val="595959"/>
          <w:sz w:val="28"/>
          <w:szCs w:val="28"/>
          <w:lang w:eastAsia="ru-RU"/>
        </w:rPr>
        <w:t>Роботи, пов’язанi з органiзацiєю харчування дiтей, у тому числi сервiрування столiв, отримання та порцiонування готових страв, годування дiтей, прибирання обiднiх столiв, миття посуду тощо, проводяться в санiтарному одязi (бiлий або свiтлий халат, фартух з тканини для отримання та видачi їжi, косинка, ковпак, фартух з полiмерних матерiалiв для миття посуду).</w:t>
      </w:r>
      <w:proofErr w:type="gramEnd"/>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тарний одяг необхiдно зберiгати на вiшалцi поруч з буфетною. Забороняється заст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бати санiтарний одяг шпильками, голками та зберiгати у кишенях рiзнi стороннi предмети. </w:t>
      </w:r>
      <w:proofErr w:type="gramStart"/>
      <w:r w:rsidRPr="00807C3B">
        <w:rPr>
          <w:rFonts w:ascii="Arial" w:eastAsia="Times New Roman" w:hAnsi="Arial" w:cs="Arial"/>
          <w:color w:val="595959"/>
          <w:sz w:val="28"/>
          <w:szCs w:val="28"/>
          <w:lang w:eastAsia="ru-RU"/>
        </w:rPr>
        <w:t>Для</w:t>
      </w:r>
      <w:proofErr w:type="gramEnd"/>
      <w:r w:rsidRPr="00807C3B">
        <w:rPr>
          <w:rFonts w:ascii="Arial" w:eastAsia="Times New Roman" w:hAnsi="Arial" w:cs="Arial"/>
          <w:color w:val="595959"/>
          <w:sz w:val="28"/>
          <w:szCs w:val="28"/>
          <w:lang w:eastAsia="ru-RU"/>
        </w:rPr>
        <w:t xml:space="preserve"> персоналу повинно бути не менше 3 комплектiв санiтарного одягу на одного працiвника.</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15. Прибирання прим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щень необхiдно здiйснювати при вiдчинених фрамугах, вiкнах у спецiальному одязi. Для прибирання прим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щень використовують халати свiтлих вiдтiнкiв (якi зберiгаються в групових кiмнатах), а туалетних — халати темного кольору (якi зберiгаються на вiшалцi у туалетних кiмнатах). По зак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нченнi прибирання здiйснюється ретельне миття рук.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тарний i спецiальний одяг має бути промаркованим.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тарний одяг необхiдно зберiгати поруч iз буфетною.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тям з чотирирiчного вiку, якi чергують пiд час харчування, видаються фартушки, косинки (ковпаки), що зберiгаються на вiшалках також поруч iз буфетною (у куточку чергового).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16. Пiдлогу необхiдно мити 2 рази на день (пiсля обiду та наприкiнцi дня),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w:t>
      </w:r>
      <w:proofErr w:type="gramStart"/>
      <w:r w:rsidRPr="00807C3B">
        <w:rPr>
          <w:rFonts w:ascii="Arial" w:eastAsia="Times New Roman" w:hAnsi="Arial" w:cs="Arial"/>
          <w:color w:val="595959"/>
          <w:sz w:val="28"/>
          <w:szCs w:val="28"/>
          <w:lang w:eastAsia="ru-RU"/>
        </w:rPr>
        <w:t>тому</w:t>
      </w:r>
      <w:proofErr w:type="gramEnd"/>
      <w:r w:rsidRPr="00807C3B">
        <w:rPr>
          <w:rFonts w:ascii="Arial" w:eastAsia="Times New Roman" w:hAnsi="Arial" w:cs="Arial"/>
          <w:color w:val="595959"/>
          <w:sz w:val="28"/>
          <w:szCs w:val="28"/>
          <w:lang w:eastAsia="ru-RU"/>
        </w:rPr>
        <w:t xml:space="preserve"> числi пiд час одного з прибирань обов’язково проводиться вiдсування меблiв та обладнання для попередження накопичення пилу. Спальнi миють пiсля сну (</w:t>
      </w:r>
      <w:proofErr w:type="gramStart"/>
      <w:r w:rsidRPr="00807C3B">
        <w:rPr>
          <w:rFonts w:ascii="Arial" w:eastAsia="Times New Roman" w:hAnsi="Arial" w:cs="Arial"/>
          <w:color w:val="595959"/>
          <w:sz w:val="28"/>
          <w:szCs w:val="28"/>
          <w:lang w:eastAsia="ru-RU"/>
        </w:rPr>
        <w:t>денного</w:t>
      </w:r>
      <w:proofErr w:type="gramEnd"/>
      <w:r w:rsidRPr="00807C3B">
        <w:rPr>
          <w:rFonts w:ascii="Arial" w:eastAsia="Times New Roman" w:hAnsi="Arial" w:cs="Arial"/>
          <w:color w:val="595959"/>
          <w:sz w:val="28"/>
          <w:szCs w:val="28"/>
          <w:lang w:eastAsia="ru-RU"/>
        </w:rPr>
        <w:t>, нiчного).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Меблi,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w:t>
      </w:r>
      <w:proofErr w:type="gramStart"/>
      <w:r w:rsidRPr="00807C3B">
        <w:rPr>
          <w:rFonts w:ascii="Arial" w:eastAsia="Times New Roman" w:hAnsi="Arial" w:cs="Arial"/>
          <w:color w:val="595959"/>
          <w:sz w:val="28"/>
          <w:szCs w:val="28"/>
          <w:lang w:eastAsia="ru-RU"/>
        </w:rPr>
        <w:t>тому</w:t>
      </w:r>
      <w:proofErr w:type="gramEnd"/>
      <w:r w:rsidRPr="00807C3B">
        <w:rPr>
          <w:rFonts w:ascii="Arial" w:eastAsia="Times New Roman" w:hAnsi="Arial" w:cs="Arial"/>
          <w:color w:val="595959"/>
          <w:sz w:val="28"/>
          <w:szCs w:val="28"/>
          <w:lang w:eastAsia="ru-RU"/>
        </w:rPr>
        <w:t xml:space="preserve"> числi шафи для одягу дiтей, обладнання (столи для сповивання, манежi, гiрки тощо), опалювальнi прилади, пiдвiконня, стiни, ручки дверей тощо щоденно протирають гарячою водою з милом. Ручки дверей миють з окремих ємностей, бажана їх дез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нфекцiя. При забрудненн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меблiв, обладнання фекалiями проводиться механiчне очищення, миття з милом i обробка дезiнфекцiйним засобом. Серветки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сля миття пiдлягають обробцi дезiнфекцiйними засобами у спецiальнiй промаркованiй ємностi вiдповiдно до iнструкцiй з використання цих засобiв. Зали для музичних та фiзкультурних занять необхiдно провiтрювати пiсля </w:t>
      </w:r>
      <w:proofErr w:type="gramStart"/>
      <w:r w:rsidRPr="00807C3B">
        <w:rPr>
          <w:rFonts w:ascii="Arial" w:eastAsia="Times New Roman" w:hAnsi="Arial" w:cs="Arial"/>
          <w:color w:val="595959"/>
          <w:sz w:val="28"/>
          <w:szCs w:val="28"/>
          <w:lang w:eastAsia="ru-RU"/>
        </w:rPr>
        <w:t>кожного</w:t>
      </w:r>
      <w:proofErr w:type="gramEnd"/>
      <w:r w:rsidRPr="00807C3B">
        <w:rPr>
          <w:rFonts w:ascii="Arial" w:eastAsia="Times New Roman" w:hAnsi="Arial" w:cs="Arial"/>
          <w:color w:val="595959"/>
          <w:sz w:val="28"/>
          <w:szCs w:val="28"/>
          <w:lang w:eastAsia="ru-RU"/>
        </w:rPr>
        <w:t xml:space="preserve"> заняття i щодня, а за потреби — частiше, а також здiйснювати вологе прибирання.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Столи в iгрових i групових примiщеннях, нагрудники з полiмерних матерiалiв пiсля кожного прийому їжi миють гарячою водою з милом</w:t>
      </w:r>
      <w:proofErr w:type="gramStart"/>
      <w:r w:rsidRPr="00807C3B">
        <w:rPr>
          <w:rFonts w:ascii="Arial" w:eastAsia="Times New Roman" w:hAnsi="Arial" w:cs="Arial"/>
          <w:color w:val="595959"/>
          <w:sz w:val="28"/>
          <w:szCs w:val="28"/>
          <w:lang w:eastAsia="ru-RU"/>
        </w:rPr>
        <w:t>.</w:t>
      </w:r>
      <w:proofErr w:type="gramEnd"/>
      <w:r w:rsidRPr="00807C3B">
        <w:rPr>
          <w:rFonts w:ascii="Arial" w:eastAsia="Times New Roman" w:hAnsi="Arial" w:cs="Arial"/>
          <w:color w:val="595959"/>
          <w:sz w:val="28"/>
          <w:szCs w:val="28"/>
          <w:lang w:eastAsia="ru-RU"/>
        </w:rPr>
        <w:t xml:space="preserve"> Є</w:t>
      </w:r>
      <w:proofErr w:type="gramStart"/>
      <w:r w:rsidRPr="00807C3B">
        <w:rPr>
          <w:rFonts w:ascii="Arial" w:eastAsia="Times New Roman" w:hAnsi="Arial" w:cs="Arial"/>
          <w:color w:val="595959"/>
          <w:sz w:val="28"/>
          <w:szCs w:val="28"/>
          <w:lang w:eastAsia="ru-RU"/>
        </w:rPr>
        <w:t>м</w:t>
      </w:r>
      <w:proofErr w:type="gramEnd"/>
      <w:r w:rsidRPr="00807C3B">
        <w:rPr>
          <w:rFonts w:ascii="Arial" w:eastAsia="Times New Roman" w:hAnsi="Arial" w:cs="Arial"/>
          <w:color w:val="595959"/>
          <w:sz w:val="28"/>
          <w:szCs w:val="28"/>
          <w:lang w:eastAsia="ru-RU"/>
        </w:rPr>
        <w:t xml:space="preserve">ностi, серветки для миття мають бути промаркованi. Пiсля миття серветки необхiдно випрати, просушити та зберiгати у </w:t>
      </w:r>
      <w:proofErr w:type="gramStart"/>
      <w:r w:rsidRPr="00807C3B">
        <w:rPr>
          <w:rFonts w:ascii="Arial" w:eastAsia="Times New Roman" w:hAnsi="Arial" w:cs="Arial"/>
          <w:color w:val="595959"/>
          <w:sz w:val="28"/>
          <w:szCs w:val="28"/>
          <w:lang w:eastAsia="ru-RU"/>
        </w:rPr>
        <w:t>сухому</w:t>
      </w:r>
      <w:proofErr w:type="gramEnd"/>
      <w:r w:rsidRPr="00807C3B">
        <w:rPr>
          <w:rFonts w:ascii="Arial" w:eastAsia="Times New Roman" w:hAnsi="Arial" w:cs="Arial"/>
          <w:color w:val="595959"/>
          <w:sz w:val="28"/>
          <w:szCs w:val="28"/>
          <w:lang w:eastAsia="ru-RU"/>
        </w:rPr>
        <w:t xml:space="preserve"> виглядi у спецiальному посудi з кришкою. Мило у раз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необхiдностi може бути замiнено мийним засобом.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Жалюзiйнi решiтки на отворах вентиляцiйної системи не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прикривати. Жалюз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йнi решiтки на отворах i шахту вентиляцiйної системи необхiдно 2 рази на рiк очищати вiд пилу.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17. Генеральне прибирання прим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щень проводиться 1 раз на тиждень (наприкiнцi тижня) з використанням мийних засобiв та 1 раз на мiсяць з використанням дезiнфекцiйних засобiв.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В умовах ускладнення епiдемiчної ситуацiї з метою попередження поширення iнфекцiйних хвороб проводяться профiлактичнi заходи,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w:t>
      </w:r>
      <w:proofErr w:type="gramStart"/>
      <w:r w:rsidRPr="00807C3B">
        <w:rPr>
          <w:rFonts w:ascii="Arial" w:eastAsia="Times New Roman" w:hAnsi="Arial" w:cs="Arial"/>
          <w:color w:val="595959"/>
          <w:sz w:val="28"/>
          <w:szCs w:val="28"/>
          <w:lang w:eastAsia="ru-RU"/>
        </w:rPr>
        <w:t>тому</w:t>
      </w:r>
      <w:proofErr w:type="gramEnd"/>
      <w:r w:rsidRPr="00807C3B">
        <w:rPr>
          <w:rFonts w:ascii="Arial" w:eastAsia="Times New Roman" w:hAnsi="Arial" w:cs="Arial"/>
          <w:color w:val="595959"/>
          <w:sz w:val="28"/>
          <w:szCs w:val="28"/>
          <w:lang w:eastAsia="ru-RU"/>
        </w:rPr>
        <w:t xml:space="preserve"> числi: миття пiдлоги примiщень групових осередкiв 1 раз наприкiнцi кожного дня, а туалетних — 2 рази на день iз застосуванням дозволених до використання дезiнфекцiйних засобiв. Воду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сля прибирання зливають в унiтаз з наступною дезiнфекцiєю останнього.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18. У прим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щеннях дошкiльних навчальних закладiв можуть бути встановленi бактерициднi лампи (екранованi та вiдкритI). Дез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нфекцiя примiщень бактерицидними лампами проводиться за вiдсутностi людей вiдповiдно до iнструкцiї.</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19.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длогу, умивальнi раковини, ванни, душовi пiддони, унiтази тощо у туалетних кiмнатах, ванно-душових, умивальнях, буфетних необхiдно мити 2 рази на день з використанням мийних засобiв, з них останнiй раз пiсля залишення дiтьми дошкiльного навчального закладу з використанням дезiнфекцiйних засобiв.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Сид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ння унiтазiв щоденно миють теплою мильною водою. Ун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тази очищуються вiд сечокислих солей 2 рази на мiсяць.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длога у туалетних кiмнатах груп дiтей раннього вiку повинна митися пiсля кожного висаджування дiтей на горщики.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Інвентар для миття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длоги у примiщеннях групових осередкiв i туалетiв необхiдно маркувати та зберiгати окремо з унеможливленням доступу до них дiтей. По зак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нченнi прибирання iнвентар необхiдно промити гарячою водою з мийними засобами.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20. Щоразу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сля використання горщики миють з мийними засобами з використанням квачiв пiд протiчною водою, а при ускладненнi епiдемiчної ситуацiї — дезiнфекцiйними засобами.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21. Дез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нфекцiйнi засоби, що використовуються у дошкiльному навчальному закладi, повиннi бути зареєстрованi вiдповiдно до вимог Порядку державної реєстрацiї (перереєстрацiї) дезiнфекцiйних засобiв, затвердженого постановою Кабiнету Мiнiстрiв України вiд 03 липня 2006 року № 908. Як дез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нфекцiйнi засоби використовуються розчини препаратiв з низькою токсичнiстю. </w:t>
      </w:r>
      <w:proofErr w:type="gramStart"/>
      <w:r w:rsidRPr="00807C3B">
        <w:rPr>
          <w:rFonts w:ascii="Arial" w:eastAsia="Times New Roman" w:hAnsi="Arial" w:cs="Arial"/>
          <w:color w:val="595959"/>
          <w:sz w:val="28"/>
          <w:szCs w:val="28"/>
          <w:lang w:eastAsia="ru-RU"/>
        </w:rPr>
        <w:t>З</w:t>
      </w:r>
      <w:proofErr w:type="gramEnd"/>
      <w:r w:rsidRPr="00807C3B">
        <w:rPr>
          <w:rFonts w:ascii="Arial" w:eastAsia="Times New Roman" w:hAnsi="Arial" w:cs="Arial"/>
          <w:color w:val="595959"/>
          <w:sz w:val="28"/>
          <w:szCs w:val="28"/>
          <w:lang w:eastAsia="ru-RU"/>
        </w:rPr>
        <w:t xml:space="preserve"> метою запобiгання розкладу активної речовини дезiнфекцiйнi засоби повиннi зберiгатися у </w:t>
      </w:r>
      <w:r w:rsidRPr="00807C3B">
        <w:rPr>
          <w:rFonts w:ascii="Arial" w:eastAsia="Times New Roman" w:hAnsi="Arial" w:cs="Arial"/>
          <w:color w:val="595959"/>
          <w:sz w:val="28"/>
          <w:szCs w:val="28"/>
          <w:lang w:eastAsia="ru-RU"/>
        </w:rPr>
        <w:lastRenderedPageBreak/>
        <w:t>затемнених мiсцях. Мийн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i дезiнфекцiйнi засоби зберiгаються в недоступних для дiтей мiсцях.</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22. При надходженн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у дошкiльний навчальний заклад нових iграшок (за винятком м’яконабивних) їх миють теплою проточною водою з милом (бажана тривалiсть миття — 15 хвилин) i сушать на повiтрi. Гумов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пiнополiуретановi, пiнолатекснi та пластизолевi iграшки пiсля миття вiджимають i висушують.</w:t>
      </w:r>
    </w:p>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Надалi iграшки необхiдно мити гарячою водою з милом або 2% розчином питної соди (у групах для дiтей вiком до 1,5 року — 2 рази на день, а у групах для дiтей старше 1,5 року — наприкiнцi дня) з наступним полосканням пiд проточною водою та сушiнням на вiдкритому повiтрi або на столах.</w:t>
      </w:r>
      <w:proofErr w:type="gramEnd"/>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М’яконабивн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iграшки дезiнфiкують бактерицидними лампами.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 час карантину iграшки обробляють дезiнфекцiйними засобами. Ємностi та щiтки для миття iграшок повиннi бути промаркованi та зберiгатися у групових осередках.</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23. У дошкiльних навчальних закладах не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органiзацiя пунктiв прокату та обмiну iгор, iграшок та iнвентарю.</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24. Килими щодня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длягають чистцi пилососом, один раз на мiсяць їх слiд вибивати на вулицi i протирати вологою щiткою.</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При 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куваннi дiтей вiд ентеробiозу необхiдно вилучати: килими (пiсля камерної обробки); м’яконабивнi iграшки (пiсля обробки бактерицидними лампами).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25. У дошкiльному навчальному закладi потрiбно унеможливити проникнення гризунiв та використовувати механiчнi засоби для запобiгання потраплянню </w:t>
      </w:r>
      <w:proofErr w:type="gramStart"/>
      <w:r w:rsidRPr="00807C3B">
        <w:rPr>
          <w:rFonts w:ascii="Arial" w:eastAsia="Times New Roman" w:hAnsi="Arial" w:cs="Arial"/>
          <w:color w:val="595959"/>
          <w:sz w:val="28"/>
          <w:szCs w:val="28"/>
          <w:lang w:eastAsia="ru-RU"/>
        </w:rPr>
        <w:t>комах</w:t>
      </w:r>
      <w:proofErr w:type="gramEnd"/>
      <w:r w:rsidRPr="00807C3B">
        <w:rPr>
          <w:rFonts w:ascii="Arial" w:eastAsia="Times New Roman" w:hAnsi="Arial" w:cs="Arial"/>
          <w:color w:val="595959"/>
          <w:sz w:val="28"/>
          <w:szCs w:val="28"/>
          <w:lang w:eastAsia="ru-RU"/>
        </w:rPr>
        <w:t xml:space="preserve"> (наприклад сiтки).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26. За еп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демiчними показаннями в дошкiльному навчальному закладi повинна проводитись дезiнсекцiя i дератизацiя (за вiдсутностi дiтей).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27. У дошк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льному навчальному закладi пiд час функцiонування груп забороняється проведення капiтального ремонту, а також проведення малярних ремонтних робiт. Поточний ремонт проводиться за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дсутностi дiтей у примiщеннi, де такий ремонт здiйснюється.</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VIII.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тарно-гiгiєнiчнi вимоги до утримання басейнiв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 У складi дошкiльного навчального закладу на першому поверсi в окремому блоцi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будiвництво басейну.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Глибина басейну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вiд 0,6 до 0,8 м. Внутрiшня поверхня дна та стiн ванни повинна бути гладенькою, неслизькою.</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По периметру ванни басейну передбачається обх</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дна дорiжка. У мiсцях виходу з душової на обхiдну дорiжку </w:t>
      </w:r>
      <w:proofErr w:type="gramStart"/>
      <w:r w:rsidRPr="00807C3B">
        <w:rPr>
          <w:rFonts w:ascii="Arial" w:eastAsia="Times New Roman" w:hAnsi="Arial" w:cs="Arial"/>
          <w:color w:val="595959"/>
          <w:sz w:val="28"/>
          <w:szCs w:val="28"/>
          <w:lang w:eastAsia="ru-RU"/>
        </w:rPr>
        <w:t>повинен</w:t>
      </w:r>
      <w:proofErr w:type="gramEnd"/>
      <w:r w:rsidRPr="00807C3B">
        <w:rPr>
          <w:rFonts w:ascii="Arial" w:eastAsia="Times New Roman" w:hAnsi="Arial" w:cs="Arial"/>
          <w:color w:val="595959"/>
          <w:sz w:val="28"/>
          <w:szCs w:val="28"/>
          <w:lang w:eastAsia="ru-RU"/>
        </w:rPr>
        <w:t xml:space="preserve"> бути передбачений прохiдний душ для нiг з безперервним потоком свiжої теплої води.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Ванну басейну необх</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дно заповнювати питною водою, що вiдповiдає вимогам ДСанПiН 2.2.4-171-10. Температуру води у ванн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необхiдно пiдтримувати на рiвнi +28–30 °C, а температуру повiтря в залi з ванною — на 1–2 °C вищою вiд температури води.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3. До купання у басейн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допускаються дiти з довiдками вiд лiкаря щодо стану їх здоров’я, а також результатами обстеження на наявнiсть гельмiнтiв (гострики тощо).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Перед купанням кожна дитина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оглянута медичним працiвником iз вiдмiткою результатiв огляду у вiдповiдному журналi (термометрiя, огляд зiва, шкiрних покровiв) пiд особистий пiдпис щодо допуску дитини до купання.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Купання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не ранiше години пiсля вживання їжi.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4. Вхiд до </w:t>
      </w:r>
      <w:proofErr w:type="gramStart"/>
      <w:r w:rsidRPr="00807C3B">
        <w:rPr>
          <w:rFonts w:ascii="Arial" w:eastAsia="Times New Roman" w:hAnsi="Arial" w:cs="Arial"/>
          <w:color w:val="595959"/>
          <w:sz w:val="28"/>
          <w:szCs w:val="28"/>
          <w:lang w:eastAsia="ru-RU"/>
        </w:rPr>
        <w:t>зали з</w:t>
      </w:r>
      <w:proofErr w:type="gramEnd"/>
      <w:r w:rsidRPr="00807C3B">
        <w:rPr>
          <w:rFonts w:ascii="Arial" w:eastAsia="Times New Roman" w:hAnsi="Arial" w:cs="Arial"/>
          <w:color w:val="595959"/>
          <w:sz w:val="28"/>
          <w:szCs w:val="28"/>
          <w:lang w:eastAsia="ru-RU"/>
        </w:rPr>
        <w:t xml:space="preserve"> ванною дозволяється пiсля вiдвiдування дiтьми туалету та прийняття душу (окремо для хлопчикiв i дiвчат). Гарячий душ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ти повиннi приймати без плавок з використанням мила i мочалок. Через прохiдний душ для нiг iз безперервним потоком свiжої води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виходити на обхiдну дорiжку бiля ванни басейну.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ти повиннi мати iндивiдуальнi мочалку, плавки, рушник, шапочку, тапочки. Також на групу дiтей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видавати комплект рушникiв для одноразового використання (пiсля заняття комплект здають до пральнI).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Наповнюванiсть груп для купання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для вихованцiв раннього вiку 2–4 дитини, для вихованцiв дошкiльного — 10 дiтей.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 час купання iнструктор повинен перебувати у водi разом з дiтьми. Для суш</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ння волосся в кожнiй роздягальнi повиннi бути стацiонарнi електрорушники чи побутовi фени.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5. Воду у ванн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басейну з частковою рециркуляцiєю необхiдно знезаражувати.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Для знезаражування води у спецiальному примiщеннi повиннi готуватися концентрованi розчини, що додаються </w:t>
      </w:r>
      <w:proofErr w:type="gramStart"/>
      <w:r w:rsidRPr="00807C3B">
        <w:rPr>
          <w:rFonts w:ascii="Arial" w:eastAsia="Times New Roman" w:hAnsi="Arial" w:cs="Arial"/>
          <w:color w:val="595959"/>
          <w:sz w:val="28"/>
          <w:szCs w:val="28"/>
          <w:lang w:eastAsia="ru-RU"/>
        </w:rPr>
        <w:t>до води</w:t>
      </w:r>
      <w:proofErr w:type="gramEnd"/>
      <w:r w:rsidRPr="00807C3B">
        <w:rPr>
          <w:rFonts w:ascii="Arial" w:eastAsia="Times New Roman" w:hAnsi="Arial" w:cs="Arial"/>
          <w:color w:val="595959"/>
          <w:sz w:val="28"/>
          <w:szCs w:val="28"/>
          <w:lang w:eastAsia="ru-RU"/>
        </w:rPr>
        <w:t xml:space="preserve"> при її надходженнi на фiльтри. Залишкова кiлькiсть хлору у водi басейну повинна бути 0,5–0,7 мг/дм</w:t>
      </w:r>
      <w:r w:rsidRPr="00807C3B">
        <w:rPr>
          <w:rFonts w:ascii="Arial" w:eastAsia="Times New Roman" w:hAnsi="Arial" w:cs="Arial"/>
          <w:color w:val="595959"/>
          <w:sz w:val="28"/>
          <w:szCs w:val="28"/>
          <w:vertAlign w:val="superscript"/>
          <w:lang w:eastAsia="ru-RU"/>
        </w:rPr>
        <w:t>3</w:t>
      </w:r>
      <w:r w:rsidRPr="00807C3B">
        <w:rPr>
          <w:rFonts w:ascii="Arial" w:eastAsia="Times New Roman" w:hAnsi="Arial" w:cs="Arial"/>
          <w:color w:val="595959"/>
          <w:sz w:val="28"/>
          <w:szCs w:val="28"/>
          <w:lang w:eastAsia="ru-RU"/>
        </w:rPr>
        <w:t>, брому — 1,2 мг/дм</w:t>
      </w:r>
      <w:r w:rsidRPr="00807C3B">
        <w:rPr>
          <w:rFonts w:ascii="Arial" w:eastAsia="Times New Roman" w:hAnsi="Arial" w:cs="Arial"/>
          <w:color w:val="595959"/>
          <w:sz w:val="28"/>
          <w:szCs w:val="28"/>
          <w:vertAlign w:val="superscript"/>
          <w:lang w:eastAsia="ru-RU"/>
        </w:rPr>
        <w:t>3</w:t>
      </w:r>
      <w:r w:rsidRPr="00807C3B">
        <w:rPr>
          <w:rFonts w:ascii="Arial" w:eastAsia="Times New Roman" w:hAnsi="Arial" w:cs="Arial"/>
          <w:color w:val="595959"/>
          <w:sz w:val="28"/>
          <w:szCs w:val="28"/>
          <w:lang w:eastAsia="ru-RU"/>
        </w:rPr>
        <w:t xml:space="preserve">, вночi концентрацiю хлору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доводити до 1,5 мг/дм</w:t>
      </w:r>
      <w:r w:rsidRPr="00807C3B">
        <w:rPr>
          <w:rFonts w:ascii="Arial" w:eastAsia="Times New Roman" w:hAnsi="Arial" w:cs="Arial"/>
          <w:color w:val="595959"/>
          <w:sz w:val="28"/>
          <w:szCs w:val="28"/>
          <w:vertAlign w:val="superscript"/>
          <w:lang w:eastAsia="ru-RU"/>
        </w:rPr>
        <w:t>3</w:t>
      </w:r>
      <w:r w:rsidRPr="00807C3B">
        <w:rPr>
          <w:rFonts w:ascii="Arial" w:eastAsia="Times New Roman" w:hAnsi="Arial" w:cs="Arial"/>
          <w:color w:val="595959"/>
          <w:sz w:val="28"/>
          <w:szCs w:val="28"/>
          <w:lang w:eastAsia="ru-RU"/>
        </w:rPr>
        <w:t>.</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При наповнюванн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басейну водопровiдною водою її необхiдно замiнювати повнiстю щодня.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6. Незалежно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д системи заповнення ванни басейну водою (протiчна або з рециркуляцiєю) випуск води з ванни з наступною дезiнфекцiєю проводиться не рiдше 1 разу на 10 днiв навiть при задовiльних санiтарно-хiмiчних та бактерiологiчних показниках води. У випадку отримання незадовiльних показникiв </w:t>
      </w:r>
      <w:proofErr w:type="gramStart"/>
      <w:r w:rsidRPr="00807C3B">
        <w:rPr>
          <w:rFonts w:ascii="Arial" w:eastAsia="Times New Roman" w:hAnsi="Arial" w:cs="Arial"/>
          <w:color w:val="595959"/>
          <w:sz w:val="28"/>
          <w:szCs w:val="28"/>
          <w:lang w:eastAsia="ru-RU"/>
        </w:rPr>
        <w:t>лабораторного</w:t>
      </w:r>
      <w:proofErr w:type="gramEnd"/>
      <w:r w:rsidRPr="00807C3B">
        <w:rPr>
          <w:rFonts w:ascii="Arial" w:eastAsia="Times New Roman" w:hAnsi="Arial" w:cs="Arial"/>
          <w:color w:val="595959"/>
          <w:sz w:val="28"/>
          <w:szCs w:val="28"/>
          <w:lang w:eastAsia="ru-RU"/>
        </w:rPr>
        <w:t xml:space="preserve"> дослiдження води басейн необхiдно закрити на дезiнфекцiю поза графiком.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Перед дез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нфекцiєю ванну басейну необхiдно почистити щiтками та промити мильно-содовим розчином з наступним ополiскуванням гарячою водою зi шланга. Для дезiнфекцiї ванни </w:t>
      </w:r>
      <w:proofErr w:type="gramStart"/>
      <w:r w:rsidRPr="00807C3B">
        <w:rPr>
          <w:rFonts w:ascii="Arial" w:eastAsia="Times New Roman" w:hAnsi="Arial" w:cs="Arial"/>
          <w:color w:val="595959"/>
          <w:sz w:val="28"/>
          <w:szCs w:val="28"/>
          <w:lang w:eastAsia="ru-RU"/>
        </w:rPr>
        <w:t>повинен</w:t>
      </w:r>
      <w:proofErr w:type="gramEnd"/>
      <w:r w:rsidRPr="00807C3B">
        <w:rPr>
          <w:rFonts w:ascii="Arial" w:eastAsia="Times New Roman" w:hAnsi="Arial" w:cs="Arial"/>
          <w:color w:val="595959"/>
          <w:sz w:val="28"/>
          <w:szCs w:val="28"/>
          <w:lang w:eastAsia="ru-RU"/>
        </w:rPr>
        <w:t xml:space="preserve"> використовуватися дозволений дезiнфекцiйний засiб.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сля дезiнфекцiї засiб, що використовувався, ретельно змивають зi шланга значною кiлькiстю води.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7. Поточне прибирання басейну повинно проводитися щодня з використанням мийних i дез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нфекцiйних засобiв.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длягають </w:t>
      </w:r>
      <w:r w:rsidRPr="00807C3B">
        <w:rPr>
          <w:rFonts w:ascii="Arial" w:eastAsia="Times New Roman" w:hAnsi="Arial" w:cs="Arial"/>
          <w:color w:val="595959"/>
          <w:sz w:val="28"/>
          <w:szCs w:val="28"/>
          <w:lang w:eastAsia="ru-RU"/>
        </w:rPr>
        <w:lastRenderedPageBreak/>
        <w:t>дезiнфекцiї пiдлога примiщень, стiни залу басейну (на вiдстанi 2 м вiд пiдлоги), обхiднi дорiжки, обладнання, ручки дверей, санiтарно-технiчне обладнання тощо.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Для прибирання </w:t>
      </w:r>
      <w:proofErr w:type="gramStart"/>
      <w:r w:rsidRPr="00807C3B">
        <w:rPr>
          <w:rFonts w:ascii="Arial" w:eastAsia="Times New Roman" w:hAnsi="Arial" w:cs="Arial"/>
          <w:color w:val="595959"/>
          <w:sz w:val="28"/>
          <w:szCs w:val="28"/>
          <w:lang w:eastAsia="ru-RU"/>
        </w:rPr>
        <w:t>зали з</w:t>
      </w:r>
      <w:proofErr w:type="gramEnd"/>
      <w:r w:rsidRPr="00807C3B">
        <w:rPr>
          <w:rFonts w:ascii="Arial" w:eastAsia="Times New Roman" w:hAnsi="Arial" w:cs="Arial"/>
          <w:color w:val="595959"/>
          <w:sz w:val="28"/>
          <w:szCs w:val="28"/>
          <w:lang w:eastAsia="ru-RU"/>
        </w:rPr>
        <w:t xml:space="preserve"> ванною басейну повинен бути окремий промаркований iнвентар. Окремим промаркованим </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нвентарем прибираються: туалети; душовi та роздягальнi; зал для розминки дiтей, кiмнати тренера i медичної сестри. Прибиральний </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нвентар зберiгається окремо у недоступних для дiтей мiсцях.</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Лабораторний контроль за як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стю води плавальних басейнiв включає визначення органолептичних, мiкробiологiчних i паразитологiчних показникiв.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У раз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отримання незадовiльних результатiв лабораторних дослiджень якостi води вживаються заходи щодо покращення показникiв якостi води. При повторному виявлен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незадовiльних результатiв дослiджень вирiшується питання про необхiднiсть проведення додаткових мiкробiологiчних i паразитологiчних дослiджень, генерального прибирання або припинення експлуатацiї басейну.</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IX. Вимоги до орган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зацiї харчування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 Харчування дiтей здiйснюється вiдповiдно до норм харчування у навчальних та дитячих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xml:space="preserve"> оздоровлення та вiдпочинку, затверджених</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постановою Кабiнету Мiнiстрiв України вiд 22 листопада 2004 року № 1591</w:t>
      </w:r>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2. </w:t>
      </w:r>
      <w:proofErr w:type="gramStart"/>
      <w:r w:rsidRPr="00807C3B">
        <w:rPr>
          <w:rFonts w:ascii="Arial" w:eastAsia="Times New Roman" w:hAnsi="Arial" w:cs="Arial"/>
          <w:color w:val="595959"/>
          <w:sz w:val="28"/>
          <w:szCs w:val="28"/>
          <w:lang w:eastAsia="ru-RU"/>
        </w:rPr>
        <w:t>Засновники (власники) та керiвники дошкiльних навчальних закладiв є вiдповiдальними за органiзацiю харчування дiтей у дошкiльних навчальних закладах вiдповiдно до</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Порядку органiзацiї харчування дiтей у навчальних та оздоровчих закладах, затвердженого наказом Мiнiстерства охорони здоров’я України, Мiнiстерства освiти i науки України вiд 01 червня 2005 року № 242/329</w:t>
      </w:r>
      <w:r w:rsidRPr="00807C3B">
        <w:rPr>
          <w:rFonts w:ascii="Arial" w:eastAsia="Times New Roman" w:hAnsi="Arial" w:cs="Arial"/>
          <w:color w:val="595959"/>
          <w:sz w:val="28"/>
          <w:szCs w:val="28"/>
          <w:lang w:eastAsia="ru-RU"/>
        </w:rPr>
        <w:t>, зареєстрованого у Мiнiстерствi юстицiї України 15 червня 2005 року за</w:t>
      </w:r>
      <w:proofErr w:type="gramEnd"/>
      <w:r w:rsidRPr="00807C3B">
        <w:rPr>
          <w:rFonts w:ascii="Arial" w:eastAsia="Times New Roman" w:hAnsi="Arial" w:cs="Arial"/>
          <w:color w:val="595959"/>
          <w:sz w:val="28"/>
          <w:szCs w:val="28"/>
          <w:lang w:eastAsia="ru-RU"/>
        </w:rPr>
        <w:t xml:space="preserve"> № 661/10941.</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3. </w:t>
      </w:r>
      <w:proofErr w:type="gramStart"/>
      <w:r w:rsidRPr="00807C3B">
        <w:rPr>
          <w:rFonts w:ascii="Arial" w:eastAsia="Times New Roman" w:hAnsi="Arial" w:cs="Arial"/>
          <w:color w:val="595959"/>
          <w:sz w:val="28"/>
          <w:szCs w:val="28"/>
          <w:lang w:eastAsia="ru-RU"/>
        </w:rPr>
        <w:t>З</w:t>
      </w:r>
      <w:proofErr w:type="gramEnd"/>
      <w:r w:rsidRPr="00807C3B">
        <w:rPr>
          <w:rFonts w:ascii="Arial" w:eastAsia="Times New Roman" w:hAnsi="Arial" w:cs="Arial"/>
          <w:color w:val="595959"/>
          <w:sz w:val="28"/>
          <w:szCs w:val="28"/>
          <w:lang w:eastAsia="ru-RU"/>
        </w:rPr>
        <w:t xml:space="preserve"> метою пiдвищення якостi та ефективностi органiзацiї харчування у дошкiльних навчальних закладах засновники (власники) та керiвники цих закладiв повиннi забезпечити виконання</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Інструкцiї з органiзацiї харчування дiтей у дошкiльних навчальних закладах, затвердженої наказом Мiнiстерства освiти i науки України, Мiнiстерства охорони здоров’я України вiд 17 квiтня 2006 року № 298/227</w:t>
      </w:r>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 зареєстрованої у Мiнiстерствi юстицiї України 05 травня 2006 року за № 523/12397.</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4. Виробники, постачальники продукт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в харчування вiдповiдають за якiсть та безпечнiсть продуктiв та сировини, яку постачають у дошкiльнi навчальнi заклади. Засновники (власники) та керiвники дошкiльного навчального закладу мають зобов’язання перед батьками (опiкунами) дiтей про те, що </w:t>
      </w:r>
      <w:proofErr w:type="gramStart"/>
      <w:r w:rsidRPr="00807C3B">
        <w:rPr>
          <w:rFonts w:ascii="Arial" w:eastAsia="Times New Roman" w:hAnsi="Arial" w:cs="Arial"/>
          <w:color w:val="595959"/>
          <w:sz w:val="28"/>
          <w:szCs w:val="28"/>
          <w:lang w:eastAsia="ru-RU"/>
        </w:rPr>
        <w:t>будь-яка</w:t>
      </w:r>
      <w:proofErr w:type="gramEnd"/>
      <w:r w:rsidRPr="00807C3B">
        <w:rPr>
          <w:rFonts w:ascii="Arial" w:eastAsia="Times New Roman" w:hAnsi="Arial" w:cs="Arial"/>
          <w:color w:val="595959"/>
          <w:sz w:val="28"/>
          <w:szCs w:val="28"/>
          <w:lang w:eastAsia="ru-RU"/>
        </w:rPr>
        <w:t xml:space="preserve"> їжа, яка запропонована дiтям, є безпечною, корисною та приготовленою в закладi з дотриманням вимог чинного законодавства.</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Медичний персонал дошкiльного навчального закладу одночасно з керiвництвом закладу повиннi здiйснювати постiйний контроль за </w:t>
      </w:r>
      <w:r w:rsidRPr="00807C3B">
        <w:rPr>
          <w:rFonts w:ascii="Arial" w:eastAsia="Times New Roman" w:hAnsi="Arial" w:cs="Arial"/>
          <w:color w:val="595959"/>
          <w:sz w:val="28"/>
          <w:szCs w:val="28"/>
          <w:lang w:eastAsia="ru-RU"/>
        </w:rPr>
        <w:lastRenderedPageBreak/>
        <w:t xml:space="preserve">органiзацiєю харчування,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w:t>
      </w:r>
      <w:proofErr w:type="gramStart"/>
      <w:r w:rsidRPr="00807C3B">
        <w:rPr>
          <w:rFonts w:ascii="Arial" w:eastAsia="Times New Roman" w:hAnsi="Arial" w:cs="Arial"/>
          <w:color w:val="595959"/>
          <w:sz w:val="28"/>
          <w:szCs w:val="28"/>
          <w:lang w:eastAsia="ru-RU"/>
        </w:rPr>
        <w:t>тому</w:t>
      </w:r>
      <w:proofErr w:type="gramEnd"/>
      <w:r w:rsidRPr="00807C3B">
        <w:rPr>
          <w:rFonts w:ascii="Arial" w:eastAsia="Times New Roman" w:hAnsi="Arial" w:cs="Arial"/>
          <w:color w:val="595959"/>
          <w:sz w:val="28"/>
          <w:szCs w:val="28"/>
          <w:lang w:eastAsia="ru-RU"/>
        </w:rPr>
        <w:t xml:space="preserve"> числi за умовами i строками зберiгання продуктiв харчування та їх реалiзацiї, технологiєю приготування страв, дотримуванням норм харчування тощо.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5. За вiдсутностi харчоблоку у дошкiльному навчальному закладi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постачання готової продукцiї операторами ринку харчових продуктiв за умови впровадження постiйно дiючих процедур, заснованих на принципах системи аналiзу небезпечних факторiв та контролю у критичних точках (НАССР), та дотримання вимог Закону України «Про основнi принципи та вимоги до безпечностi та якостi харчових продуктiв».</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X.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тарно-гiгiєнiчнi вимоги до особистої гiгiєни персоналу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 Персонал дошкiльного навчального закладу </w:t>
      </w:r>
      <w:proofErr w:type="gramStart"/>
      <w:r w:rsidRPr="00807C3B">
        <w:rPr>
          <w:rFonts w:ascii="Arial" w:eastAsia="Times New Roman" w:hAnsi="Arial" w:cs="Arial"/>
          <w:color w:val="595959"/>
          <w:sz w:val="28"/>
          <w:szCs w:val="28"/>
          <w:lang w:eastAsia="ru-RU"/>
        </w:rPr>
        <w:t>повинен</w:t>
      </w:r>
      <w:proofErr w:type="gramEnd"/>
      <w:r w:rsidRPr="00807C3B">
        <w:rPr>
          <w:rFonts w:ascii="Arial" w:eastAsia="Times New Roman" w:hAnsi="Arial" w:cs="Arial"/>
          <w:color w:val="595959"/>
          <w:sz w:val="28"/>
          <w:szCs w:val="28"/>
          <w:lang w:eastAsia="ru-RU"/>
        </w:rPr>
        <w:t xml:space="preserve"> бути охайно одягненим та перебувати у примiщеннях закладу в змiнному взуттi.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Прац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вникам дошкiльного навчального закладу необхiдно мати промаркований санiтарний одяг для робiт, що пов’язанi з органiзацiєю харчування, та промаркований спецiальний одяг для прибирання примiщень.</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У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тарному одязi забороняється: виконувати роботи з прибирання примiщень; заходити та перебувати в туалетi; виходити на вулицю; знаходитись у цьому одязi в iнших примiщеннях, поза мiсцем харчування дiтей. Перед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двiдуванням туалету санiтарний одяг необхiдно залишати на вiшалцi поруч iз дверима туалету.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сля вiдвiдування туалету персонал повинен обов’язково мити руки, а працiвники харчоблоку пiсля миття рук повиннi проводити їх дезiнфекцiю препаратами, дозволеними до використання.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Спец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альний одяг для прибирання примiщень групових (житлових) осередкiв i туалетiв необхiдно маркувати, використовувати за призначенням i зберiгати окремо, так само, як iнвентар для прибирання (вiдра, швабри, серветки).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Зам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на санiтарного та спецiального одягу здiйснюється у мiру забруднення.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Персоналу дошк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льного закладу забороняється курити тютюновi вироби, вживати алкогольнi напої у примiщеннях та на територiї дошкiльного навчального закладу, користуватися туалетами для дiтей.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сля закiнчення робочого дня персонал повинен прибрати робоче мiсце. Небезпечн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для дiтей предмети повиннi зберiгатися в закритих ящиках, якi унеможливлюють їх доступнiсть.</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Персонал дошкiльних навчальних закладiв повинен проходити обов’язковi медичнi огляди вiдповiдно до</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наказу Мiнiстерства охорони здоров’я України вiд 23 липня 2002 року № 280 «Щодо органiзацiї проведення обов’язкових профiлактичних медичних оглядiв працiвникiв окремих професiй, виробництв i органiзацiй, дiяльнiсть яких пов’язана з обслуговуванням населення i може призвести до поширення iнфекцiйних хвороб»</w:t>
      </w:r>
      <w:proofErr w:type="gramStart"/>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w:t>
      </w:r>
      <w:proofErr w:type="gramEnd"/>
      <w:r w:rsidRPr="00807C3B">
        <w:rPr>
          <w:rFonts w:ascii="Arial" w:eastAsia="Times New Roman" w:hAnsi="Arial" w:cs="Arial"/>
          <w:color w:val="595959"/>
          <w:sz w:val="28"/>
          <w:szCs w:val="28"/>
          <w:lang w:eastAsia="ru-RU"/>
        </w:rPr>
        <w:t xml:space="preserve"> зареєстрованого в Мiнiстерствi юстицiї України 08 серпня 2002 року за № 639/6927.</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 xml:space="preserve">У кожного працiвника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особова медична книжка. Особов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медичнi книжки зберiгаються у медичному кабiнетi. Медична сестра повинна вести розгорнутий лист проходження персоналом обов’язкових медичних огляд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 Прац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вники, якi своєчасно не пройшли обов’язковий медичний огляд, а також тi, що не ознайомленi з Регламентом, до роботи не допускаються.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4. Категорично забороняється перебування прац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вникiв на робочому мiсцi iз симптомами iнфекцiйних хвороб. При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дозрi на захворювання вони пiдлягають обов’язковому вiдстороненню вiд роботи.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5. Впродовж карантину з приводу пiдвищення захворюваностi населення на грип i гострi респiраторнi вiруснi iнфекцiї у дошкiльному навчальному закладi </w:t>
      </w:r>
      <w:proofErr w:type="gramStart"/>
      <w:r w:rsidRPr="00807C3B">
        <w:rPr>
          <w:rFonts w:ascii="Arial" w:eastAsia="Times New Roman" w:hAnsi="Arial" w:cs="Arial"/>
          <w:color w:val="595959"/>
          <w:sz w:val="28"/>
          <w:szCs w:val="28"/>
          <w:lang w:eastAsia="ru-RU"/>
        </w:rPr>
        <w:t>повинен</w:t>
      </w:r>
      <w:proofErr w:type="gramEnd"/>
      <w:r w:rsidRPr="00807C3B">
        <w:rPr>
          <w:rFonts w:ascii="Arial" w:eastAsia="Times New Roman" w:hAnsi="Arial" w:cs="Arial"/>
          <w:color w:val="595959"/>
          <w:sz w:val="28"/>
          <w:szCs w:val="28"/>
          <w:lang w:eastAsia="ru-RU"/>
        </w:rPr>
        <w:t xml:space="preserve"> бути введений масковий режим та налагоджена спiвпраця iз структурним пiдроздiлом з питань охорони здоров’я мiсцевої державної адмiнiстрацiї вiдповiдної адмiнiстративно-територiальної одиницi.</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XI. Вимоги до медичного обслуговування, оц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нки стану здоров’я дiтей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 </w:t>
      </w:r>
      <w:proofErr w:type="gramStart"/>
      <w:r w:rsidRPr="00807C3B">
        <w:rPr>
          <w:rFonts w:ascii="Arial" w:eastAsia="Times New Roman" w:hAnsi="Arial" w:cs="Arial"/>
          <w:color w:val="595959"/>
          <w:sz w:val="28"/>
          <w:szCs w:val="28"/>
          <w:lang w:eastAsia="ru-RU"/>
        </w:rPr>
        <w:t>Медичне обслуговування дiтей здiйснюється медичною сестрою або лiкарем-педiатром, посади яких входять до штату дошкiльного навчального закладу вiдповiдно до вимог</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наказу Мiнiстерства охорони здоров’я України та Мiнiстерства освiти i науки України вiд 30 серпня 2005 року № 432/496 «Про удосконалення органiзацiї медичного обслуговування дiтей у дошкiльному навчальному закладi»</w:t>
      </w:r>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 зареєстрованого у Мiнiстерствi юстицiї України 22 вересня</w:t>
      </w:r>
      <w:proofErr w:type="gramEnd"/>
      <w:r w:rsidRPr="00807C3B">
        <w:rPr>
          <w:rFonts w:ascii="Arial" w:eastAsia="Times New Roman" w:hAnsi="Arial" w:cs="Arial"/>
          <w:color w:val="595959"/>
          <w:sz w:val="28"/>
          <w:szCs w:val="28"/>
          <w:lang w:eastAsia="ru-RU"/>
        </w:rPr>
        <w:t xml:space="preserve"> 2005 року за № 1090/11370.</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2. </w:t>
      </w:r>
      <w:proofErr w:type="gramStart"/>
      <w:r w:rsidRPr="00807C3B">
        <w:rPr>
          <w:rFonts w:ascii="Arial" w:eastAsia="Times New Roman" w:hAnsi="Arial" w:cs="Arial"/>
          <w:color w:val="595959"/>
          <w:sz w:val="28"/>
          <w:szCs w:val="28"/>
          <w:lang w:eastAsia="ru-RU"/>
        </w:rPr>
        <w:t>Перед зарахуванням дитини до дошкiльного навчального закладу у закладi охорони здоров’я за мiсцем спостереження дитини повиннi бути проведенi заходи з її пiдготовки до перебування в органiзованому дитячому колективi, а саме: проведення оцiнки стану фiзичного та психiчного розвитку, медичне обстеження спецiалiстами, визначеними у</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формi первинної облiкової документацiї № 026/о «Медична карта дитини</w:t>
      </w:r>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(для дошкiльного та загальноосвiтнього навчальних закладiв)» (далi — форма 026</w:t>
      </w:r>
      <w:proofErr w:type="gramEnd"/>
      <w:r w:rsidRPr="00807C3B">
        <w:rPr>
          <w:rFonts w:ascii="Arial" w:eastAsia="Times New Roman" w:hAnsi="Arial" w:cs="Arial"/>
          <w:color w:val="595959"/>
          <w:sz w:val="28"/>
          <w:szCs w:val="28"/>
          <w:lang w:eastAsia="ru-RU"/>
        </w:rPr>
        <w:t>/о), затверджен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й наказом Мiнiстерства охорони здоров’я України вiд 29 травня 2013 року № 435, зареєстрованим у Мiнiстерствi юстицiї України 17 червня 2013 року за № 990/23522, та за показаннями iншими спецiалiстами. За необх</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дностi — санацiя ротової порожнини та носоглотки, корекцiя порушення зору, оздоровчi, диспансернi та iншi необхiднi заходи.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При прийманнi дитини до дошкiльного навчального закладу обов’язково </w:t>
      </w:r>
      <w:proofErr w:type="gramStart"/>
      <w:r w:rsidRPr="00807C3B">
        <w:rPr>
          <w:rFonts w:ascii="Arial" w:eastAsia="Times New Roman" w:hAnsi="Arial" w:cs="Arial"/>
          <w:color w:val="595959"/>
          <w:sz w:val="28"/>
          <w:szCs w:val="28"/>
          <w:lang w:eastAsia="ru-RU"/>
        </w:rPr>
        <w:t>подається</w:t>
      </w:r>
      <w:proofErr w:type="gramEnd"/>
      <w:r w:rsidRPr="00807C3B">
        <w:rPr>
          <w:rFonts w:ascii="Arial" w:eastAsia="Times New Roman" w:hAnsi="Arial" w:cs="Arial"/>
          <w:color w:val="595959"/>
          <w:sz w:val="28"/>
          <w:szCs w:val="28"/>
          <w:lang w:eastAsia="ru-RU"/>
        </w:rPr>
        <w:t xml:space="preserve"> медична довiдка про стан здоров’я дитини, яка заповнюється лiкарем центру первинної медико-санiтарної допомоги на кожну дитину у присутностi батькiв за формою № 026/о з висновком лiкаря про те, що дитина може вiдвiдувати дошкiльний навчальний заклад.</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Питання про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двiдування дошкiльного навчального закладу дiтьми, батьки яких вiдмовляються вiд щеплень, вирiшується лiкарсько-консультативною комiсiєю при закладi охорони здоров’я.</w:t>
      </w:r>
    </w:p>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При переведеннi дитини з одного до iншого дошкiльного навчального закладу медичним працiвником закладу, який дитина вiдвiдувала, лiкарем загальної практики — сiмейної медицини або педiатром за мiсцем розташування дошкiльного закладу надається виписка з медичної документацiї дитини за</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формою первинної облiкової документацiї № 027/о «Виписка iз медичної карти амбулаторного (стацiонарного) хворого», затвердженою наказом МОЗ України вiд 14 лютого 2012 року № 110</w:t>
      </w:r>
      <w:proofErr w:type="gramEnd"/>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 зареєстрованим в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нiстерствi юстицiї України 28 квiтня 2012 року за № 661/20974.</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 Для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тей, якi поступили в дошкiльнi навчальнi заклади, форма № 026/о заповнюється на пiдставi виписки iз</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форми первинної облiкової документацiї № 112/о «Історiя розвитку дитини», затвердженої наказом Мiнiстерства охорони здоров’я України вiд 27 грудня 1999 року № 302</w:t>
      </w:r>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 лiкарями-педiатрами або лiкарями загальної практики — сiмейними лiкарями.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Ус</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iншi записи у формi № 026/о роблять медичнi працiвники дошкiльних навчальних закладiв при проведеннi поточних, перiодичних оглядiв та протиепiдемiологiчних заходiв.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4. </w:t>
      </w:r>
      <w:proofErr w:type="gramStart"/>
      <w:r w:rsidRPr="00807C3B">
        <w:rPr>
          <w:rFonts w:ascii="Arial" w:eastAsia="Times New Roman" w:hAnsi="Arial" w:cs="Arial"/>
          <w:color w:val="595959"/>
          <w:sz w:val="28"/>
          <w:szCs w:val="28"/>
          <w:lang w:eastAsia="ru-RU"/>
        </w:rPr>
        <w:t>При зарахуваннi дитини до дошкiльного навчального закладу лiкарем-педiатром або медичною сестрою закладу за потреби збирається додаткова iнформацiя стосовно кожної дитини, зокрема щодо особливостей її розвитку та поведiнки, проводиться аналiз стану здоров’я дитини та спiльно з вихователем групи та батьками дитини надаються iндивiдуальнi рекомендацiї щодо розпорядку дня, харчування та проведення оздоровчих заходiв.</w:t>
      </w:r>
      <w:proofErr w:type="gramEnd"/>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Медичний персонал дошк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льного навчального закладу веде звiтно-облiкову медичну документацiю.</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5. Щоденн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медичнi огляди дiтей здiйснюються медичним персоналом дошкiльного навчального закладу. У раз</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виявлення ознак iнфекцiйної хвороби дитину iзолюють вiд здорових дiтей. За показами дитин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надають невiдкладну медичну допомогу. Залежно вiд стану дитину залишають у iзоляторi до приходу батькiв або викликають швидку/невiдкладну медичну допомогу для медичного огляду дитини та можливої госпiталiзацiї. До закладу охорони здоров’я, за яким закрiплений дошкiльний навчальний заклад, негайно </w:t>
      </w:r>
      <w:proofErr w:type="gramStart"/>
      <w:r w:rsidRPr="00807C3B">
        <w:rPr>
          <w:rFonts w:ascii="Arial" w:eastAsia="Times New Roman" w:hAnsi="Arial" w:cs="Arial"/>
          <w:color w:val="595959"/>
          <w:sz w:val="28"/>
          <w:szCs w:val="28"/>
          <w:lang w:eastAsia="ru-RU"/>
        </w:rPr>
        <w:t>направляється</w:t>
      </w:r>
      <w:proofErr w:type="gramEnd"/>
      <w:r w:rsidRPr="00807C3B">
        <w:rPr>
          <w:rFonts w:ascii="Arial" w:eastAsia="Times New Roman" w:hAnsi="Arial" w:cs="Arial"/>
          <w:color w:val="595959"/>
          <w:sz w:val="28"/>
          <w:szCs w:val="28"/>
          <w:lang w:eastAsia="ru-RU"/>
        </w:rPr>
        <w:t xml:space="preserve"> екстрене повiдомлення про iнфекцiйне захворювання, харчове отруєння, незвичайну реакцiю на щеплення тощо.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При ускладненнi епiдемiчної ситуацiї в дошкiльному навчальному закладi (окремих групах) необхiдно проводити обмежувальнi протиепiдемiчнi заходи,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тому числi вимiрювання температури дiтей 2 рази на день та щоденну дезiнфекцiю примiщень.</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 xml:space="preserve">6. </w:t>
      </w:r>
      <w:proofErr w:type="gramStart"/>
      <w:r w:rsidRPr="00807C3B">
        <w:rPr>
          <w:rFonts w:ascii="Arial" w:eastAsia="Times New Roman" w:hAnsi="Arial" w:cs="Arial"/>
          <w:color w:val="595959"/>
          <w:sz w:val="28"/>
          <w:szCs w:val="28"/>
          <w:lang w:eastAsia="ru-RU"/>
        </w:rPr>
        <w:t>Обов’язковi профiлактичнi медичнi огляди дiтей можуть здiйснюватися в дошкiльних навчальних закладах або здiйснюються в закладi охорони здоров’я за територiальним принципом i повиннi вiдповiдати</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Клiнiчному протоколу медичного огляду за здоровою дитиною до 3 рокiв, затвердженому наказом Мiнiстерства охорони здоров’я України вiд 20 березня 2008 року № 149</w:t>
      </w:r>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 та iншим нормативно-правовим актам у сферi охорони здоров’я. Для дiтей</w:t>
      </w:r>
      <w:proofErr w:type="gramEnd"/>
      <w:r w:rsidRPr="00807C3B">
        <w:rPr>
          <w:rFonts w:ascii="Arial" w:eastAsia="Times New Roman" w:hAnsi="Arial" w:cs="Arial"/>
          <w:color w:val="595959"/>
          <w:sz w:val="28"/>
          <w:szCs w:val="28"/>
          <w:lang w:eastAsia="ru-RU"/>
        </w:rPr>
        <w:t xml:space="preserve">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ком пiсля 3 рокiв фiзичний розвиток (зрiст, iндекс маси тiла) оцiнюється вiдповiдно до вiкових нормативiв росту дiтей рiзного вiку i вiкових iндексiв маси тiла у дiтей, затверджених наказом Мiнiстерства охорони здоров’я України вiд 03 лютого 2009 року № 55.</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карi на пiдставi результатiв медичного огляду дитини надають висновок про стан її здоров’я, за наявностi показань дають рекомендацiї щодо додаткових обстежень, лiкування, профiлактичних щеплень, режиму харчування тощо.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щодо медичних оглядiв та рекомендацiй спецiалiстiв, додаткових обстежень, лiкування, профiлактичних щеплень, режиму харчування, оцiнку фiзичного розвитку дитини, висновок про стан здоров’я зазначають у формi № 026/о.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7. При реєстрацiї у дiтей i персоналу дошкiльного навчального закладу контагiозних гельмiнтозiв (ентеробiоз, гiменолепiдоз) </w:t>
      </w:r>
      <w:proofErr w:type="gramStart"/>
      <w:r w:rsidRPr="00807C3B">
        <w:rPr>
          <w:rFonts w:ascii="Arial" w:eastAsia="Times New Roman" w:hAnsi="Arial" w:cs="Arial"/>
          <w:color w:val="595959"/>
          <w:sz w:val="28"/>
          <w:szCs w:val="28"/>
          <w:lang w:eastAsia="ru-RU"/>
        </w:rPr>
        <w:t>повинен</w:t>
      </w:r>
      <w:proofErr w:type="gramEnd"/>
      <w:r w:rsidRPr="00807C3B">
        <w:rPr>
          <w:rFonts w:ascii="Arial" w:eastAsia="Times New Roman" w:hAnsi="Arial" w:cs="Arial"/>
          <w:color w:val="595959"/>
          <w:sz w:val="28"/>
          <w:szCs w:val="28"/>
          <w:lang w:eastAsia="ru-RU"/>
        </w:rPr>
        <w:t xml:space="preserve"> бути проведений комплекс профiлактичних заходiв щодо запобiгання розповсюдженню гельмiнтiв. Заходи здiйснюються при встановленнi ентеробiозу у 20% дiтей i бiльше та у працiвникiв дошкiльного навчального закладу (пiсля </w:t>
      </w:r>
      <w:proofErr w:type="gramStart"/>
      <w:r w:rsidRPr="00807C3B">
        <w:rPr>
          <w:rFonts w:ascii="Arial" w:eastAsia="Times New Roman" w:hAnsi="Arial" w:cs="Arial"/>
          <w:color w:val="595959"/>
          <w:sz w:val="28"/>
          <w:szCs w:val="28"/>
          <w:lang w:eastAsia="ru-RU"/>
        </w:rPr>
        <w:t>одноразового</w:t>
      </w:r>
      <w:proofErr w:type="gramEnd"/>
      <w:r w:rsidRPr="00807C3B">
        <w:rPr>
          <w:rFonts w:ascii="Arial" w:eastAsia="Times New Roman" w:hAnsi="Arial" w:cs="Arial"/>
          <w:color w:val="595959"/>
          <w:sz w:val="28"/>
          <w:szCs w:val="28"/>
          <w:lang w:eastAsia="ru-RU"/>
        </w:rPr>
        <w:t xml:space="preserve"> лабораторного дослiдження).</w:t>
      </w:r>
    </w:p>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Інвазованих дiтей реєструють у формi первинної облiкової документацiї 060/о «Журнал облiку iнфекцiйних захворювань», затвердженiй наказом Мiнiстерства охорони здоров’я України вiд 10 сiчня 2006 року № 1, зареєстрованiй у Мiнiстерствi юстицiї України 08 червня 2006 року за № 686/12560, i надають вiдповiднi рекомендацiї батькам або особам, що їх замiнюють, стосовно направлення дитини до лiкаря-педiатра або сiмейного</w:t>
      </w:r>
      <w:proofErr w:type="gramEnd"/>
      <w:r w:rsidRPr="00807C3B">
        <w:rPr>
          <w:rFonts w:ascii="Arial" w:eastAsia="Times New Roman" w:hAnsi="Arial" w:cs="Arial"/>
          <w:color w:val="595959"/>
          <w:sz w:val="28"/>
          <w:szCs w:val="28"/>
          <w:lang w:eastAsia="ru-RU"/>
        </w:rPr>
        <w:t xml:space="preserve"> 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каря для проведення лiкування. При напружен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й епiдемiчнiй ситуацiї з контагiозних гельмiнтозiв профiлактичнi заходи повиннi проводитись впродовж перiоду лiкування i протягом 3 днiв пiсля його закiнчення. У групах </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 цiлодобовим перебуванням дiтей необхiдно щоденно мiняти та прасувати дитячу натiльну бiлизну, колготи, майки, футболки i постiльну бiлизну, рушники.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8. Визначення ефективност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роботи дошкiльного навчального закладу щодо збереження i змiцнення здоров’я вихованцiв повинно здiйснюватись засновником (власником) навчального закладу за критерiями щодо стану здоров’я дiтей з урахуванням даних медичних оглядiв, захворюваностi тощо. </w:t>
      </w:r>
      <w:proofErr w:type="gramStart"/>
      <w:r w:rsidRPr="00807C3B">
        <w:rPr>
          <w:rFonts w:ascii="Arial" w:eastAsia="Times New Roman" w:hAnsi="Arial" w:cs="Arial"/>
          <w:color w:val="595959"/>
          <w:sz w:val="28"/>
          <w:szCs w:val="28"/>
          <w:lang w:eastAsia="ru-RU"/>
        </w:rPr>
        <w:t xml:space="preserve">Оцiнка стану здоров’я колективу повинна включати показники: поширеностi захворювань (рiвень, </w:t>
      </w:r>
      <w:r w:rsidRPr="00807C3B">
        <w:rPr>
          <w:rFonts w:ascii="Arial" w:eastAsia="Times New Roman" w:hAnsi="Arial" w:cs="Arial"/>
          <w:color w:val="595959"/>
          <w:sz w:val="28"/>
          <w:szCs w:val="28"/>
          <w:lang w:eastAsia="ru-RU"/>
        </w:rPr>
        <w:lastRenderedPageBreak/>
        <w:t>структура); гострої захворюваностi (рiвень, структура); захворюваностi дiтей у випадках i днях на 1 дитину; питомої ваги дiтей, якi часто хворiють; iндексу здоров’я; питомої ваги дiтей з морфофункцiональними вiдхиленнями; питомої ваги дiтей з хронiчними захворюваннями; питомої ваги дiтей, функцiонально не готових до навчання у школi;</w:t>
      </w:r>
      <w:proofErr w:type="gramEnd"/>
      <w:r w:rsidRPr="00807C3B">
        <w:rPr>
          <w:rFonts w:ascii="Arial" w:eastAsia="Times New Roman" w:hAnsi="Arial" w:cs="Arial"/>
          <w:color w:val="595959"/>
          <w:sz w:val="28"/>
          <w:szCs w:val="28"/>
          <w:lang w:eastAsia="ru-RU"/>
        </w:rPr>
        <w:t xml:space="preserve"> розпод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лу дiтей за групами фiзичного розвитку.</w:t>
      </w:r>
    </w:p>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До дiтей, якi часто хворiють, належать дiти, якi протягом року гостро хворiли: понад 3 рази — для дiтей вiком до 1 року; 6 i бiльше разiв — вiком 1–2 роки; 5 i бiльше разiв — у вiцi 3 рокiв; 4 i бiльше разiв — у вiцi 4–5 рокiв; бiльше 3 разiв — 6 рокiв i старше.</w:t>
      </w:r>
      <w:proofErr w:type="gramEnd"/>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9. Медична сестра дошк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льного навчального закладу повинна здiйснювати контроль за розпорядком дня та навчання, навчальним навантаженням вiдповiдно до вiку дитини, руховим режимом дiтей, оздоровчими заходами, фiзичним вихованням, включаючи загартовування, а також щодня здiйснювати контроль спалахiв гострих кишкових iнфекцiй, харчових та iнших отруєнь тощо.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10. Медична сестра дошкiльного навчального закладу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бути ознайомлена з особливостями перебiгу хронiчних хвороб у дiтей, якi вiдвiдують цей заклад, щоб надати вiдповiдну невiдкладну медичну допомогу у разi необхiдностi.</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XII. Вимоги до розпорядку дня i навчання, орган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зацiї життєдiяльностi, рухової активностi дiтей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 Ранкове приймання дитини до дошкiльного навчального закладу щодня </w:t>
      </w:r>
      <w:proofErr w:type="gramStart"/>
      <w:r w:rsidRPr="00807C3B">
        <w:rPr>
          <w:rFonts w:ascii="Arial" w:eastAsia="Times New Roman" w:hAnsi="Arial" w:cs="Arial"/>
          <w:color w:val="595959"/>
          <w:sz w:val="28"/>
          <w:szCs w:val="28"/>
          <w:lang w:eastAsia="ru-RU"/>
        </w:rPr>
        <w:t>повинен</w:t>
      </w:r>
      <w:proofErr w:type="gramEnd"/>
      <w:r w:rsidRPr="00807C3B">
        <w:rPr>
          <w:rFonts w:ascii="Arial" w:eastAsia="Times New Roman" w:hAnsi="Arial" w:cs="Arial"/>
          <w:color w:val="595959"/>
          <w:sz w:val="28"/>
          <w:szCs w:val="28"/>
          <w:lang w:eastAsia="ru-RU"/>
        </w:rPr>
        <w:t xml:space="preserve"> проводити вихователь групи. Зд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йснюється обов’язкове опитування батькiв або осiб, якi їх замiнюють, стосовно стану здоров’я дитини та вiзуально визначається стан здоров’я (шкiрнi покрови, нежить тощо). </w:t>
      </w:r>
      <w:proofErr w:type="gramStart"/>
      <w:r w:rsidRPr="00807C3B">
        <w:rPr>
          <w:rFonts w:ascii="Arial" w:eastAsia="Times New Roman" w:hAnsi="Arial" w:cs="Arial"/>
          <w:color w:val="595959"/>
          <w:sz w:val="28"/>
          <w:szCs w:val="28"/>
          <w:lang w:eastAsia="ru-RU"/>
        </w:rPr>
        <w:t>За</w:t>
      </w:r>
      <w:proofErr w:type="gramEnd"/>
      <w:r w:rsidRPr="00807C3B">
        <w:rPr>
          <w:rFonts w:ascii="Arial" w:eastAsia="Times New Roman" w:hAnsi="Arial" w:cs="Arial"/>
          <w:color w:val="595959"/>
          <w:sz w:val="28"/>
          <w:szCs w:val="28"/>
          <w:lang w:eastAsia="ru-RU"/>
        </w:rPr>
        <w:t xml:space="preserve"> потреби проводиться термометрiя та огляд зiва. Вихованцям груп з 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лодобовим перебуванням i дiтям карантинних груп проводяться термометрiя та огляд зiва. До використання чистi шпателi та термометри повиннi зберiгатись у </w:t>
      </w:r>
      <w:proofErr w:type="gramStart"/>
      <w:r w:rsidRPr="00807C3B">
        <w:rPr>
          <w:rFonts w:ascii="Arial" w:eastAsia="Times New Roman" w:hAnsi="Arial" w:cs="Arial"/>
          <w:color w:val="595959"/>
          <w:sz w:val="28"/>
          <w:szCs w:val="28"/>
          <w:lang w:eastAsia="ru-RU"/>
        </w:rPr>
        <w:t>чистому</w:t>
      </w:r>
      <w:proofErr w:type="gramEnd"/>
      <w:r w:rsidRPr="00807C3B">
        <w:rPr>
          <w:rFonts w:ascii="Arial" w:eastAsia="Times New Roman" w:hAnsi="Arial" w:cs="Arial"/>
          <w:color w:val="595959"/>
          <w:sz w:val="28"/>
          <w:szCs w:val="28"/>
          <w:lang w:eastAsia="ru-RU"/>
        </w:rPr>
        <w:t xml:space="preserve"> сухому промаркованому посудi («чистi термометри», «чистi шпателi»).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сля використання їх збирають у посуд з маркуванням «для дезiнфекцiї термометрiв», «для обробки шпателiв».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ти з ознаками iнфекцiйного захворювання до дошкiльного навчального закладу не приймаються. Пiсля перенесеного iнфекцiйного захворювання приймання дiтей до дошкiльного навчального закладу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за наявностi медичної довiдки закладу охорони здоров’я, в якому дитина перебуває пiд медичним наглядом. У дов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дцi лiкарем-педiатром або лiкарем загальної практики — сiмейним лiкарем вказуються рекомендацiї щодо iндивiдуальних особливостей режиму дитини-реконвалесцента на першi 10–14 днiв.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ти пiсля тимчасової вiдсутностi у дошкiльному навчальному закладi з iнших причин приймаються без медичних довiдок за умови вiдсутностi явних ознак захворювання.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3. Персонал дошк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льного навчального закладу зобов’язаний здiйснювати санiтарно-протиепiдемiчнi заходи щодо попередження занесення iнфекцiйних хвороб у органiзований дитячий колектив, а у випадку їх занесення — заходи щодо запобiгання розповсюдженню iнфекцiї. У дошкiльному навчальному закладi доцiльно дотримуватися групової iзоляцiї (на територiї, у будiвлI).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Прац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вники дошкiльних навчальних закладiв зобов’язанi вести спостереження за станом здоров’я дiтей, а в разi виявлення ознак iнфекцiйної хвороби — повiдомляти медичного працiвника. Щодня у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тей раннього вiку повинен контролюватись характер випорожнень, у випадку дiареї невiдкладно iнформуються медичний персонал дошкiльного навчального закладу та батьки дитини.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4. Розпорядок дня вiкових груп має вiдповiдати гiгiєнiчним нормам щодо тривалостi сну, занять рiзними видами дiяльностi та вiдпочинку,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тому числi органiзацiї навчальних занять, перебування на свiжому повiтрi, рухової активностi, кратностi приймання їжi тощо.</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5. Загальна тривал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сть сну для дiтей дошкiльного вiку — 12–12,5 години, з яких 2–2,5 години вiдводиться на денний сон. Для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тей вiд 1 до 1,5 року денний сон органiзовують два рази на день загальною тривалiстю 3,5 години. Для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тей вiком вiд 1,5 року i старше органiзовують однократний денний сон тривалiстю до 3-х годин.</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6. У розпорядку дня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тей дошкiльного вiку не менше 4-х годин вiдводиться на дiяльнiсть, не пов’язану з навчальним навантаженням.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7. </w:t>
      </w:r>
      <w:proofErr w:type="gramStart"/>
      <w:r w:rsidRPr="00807C3B">
        <w:rPr>
          <w:rFonts w:ascii="Arial" w:eastAsia="Times New Roman" w:hAnsi="Arial" w:cs="Arial"/>
          <w:color w:val="595959"/>
          <w:sz w:val="28"/>
          <w:szCs w:val="28"/>
          <w:lang w:eastAsia="ru-RU"/>
        </w:rPr>
        <w:t>З</w:t>
      </w:r>
      <w:proofErr w:type="gramEnd"/>
      <w:r w:rsidRPr="00807C3B">
        <w:rPr>
          <w:rFonts w:ascii="Arial" w:eastAsia="Times New Roman" w:hAnsi="Arial" w:cs="Arial"/>
          <w:color w:val="595959"/>
          <w:sz w:val="28"/>
          <w:szCs w:val="28"/>
          <w:lang w:eastAsia="ru-RU"/>
        </w:rPr>
        <w:t xml:space="preserve"> метою запобiгання навчальному перевантаженню дiтей раннього та дошкiльного вiку необхiдно дотримуватись</w:t>
      </w:r>
      <w:r w:rsidRPr="0050064D">
        <w:rPr>
          <w:rFonts w:ascii="Arial" w:eastAsia="Times New Roman" w:hAnsi="Arial" w:cs="Arial"/>
          <w:color w:val="595959"/>
          <w:sz w:val="28"/>
          <w:szCs w:val="28"/>
          <w:lang w:eastAsia="ru-RU"/>
        </w:rPr>
        <w:t> </w:t>
      </w:r>
      <w:r w:rsidRPr="0050064D">
        <w:rPr>
          <w:rFonts w:ascii="Arial" w:eastAsia="Times New Roman" w:hAnsi="Arial" w:cs="Arial"/>
          <w:color w:val="083D88"/>
          <w:sz w:val="28"/>
          <w:szCs w:val="28"/>
          <w:u w:val="single"/>
          <w:lang w:eastAsia="ru-RU"/>
        </w:rPr>
        <w:t>Гранично допустимого навчального навантаження на дитину у дошкiльних навчальних закладах рiзних типiв та форм власностi, затвердженого наказом Мiнiстерства освiти i науки України вiд 20 квiтня 2015 року № 446</w:t>
      </w:r>
      <w:r w:rsidRPr="0050064D">
        <w:rPr>
          <w:rFonts w:ascii="Arial" w:eastAsia="Times New Roman" w:hAnsi="Arial" w:cs="Arial"/>
          <w:color w:val="595959"/>
          <w:sz w:val="28"/>
          <w:szCs w:val="28"/>
          <w:lang w:eastAsia="ru-RU"/>
        </w:rPr>
        <w:t> </w:t>
      </w:r>
      <w:r w:rsidRPr="00807C3B">
        <w:rPr>
          <w:rFonts w:ascii="Arial" w:eastAsia="Times New Roman" w:hAnsi="Arial" w:cs="Arial"/>
          <w:color w:val="595959"/>
          <w:sz w:val="28"/>
          <w:szCs w:val="28"/>
          <w:lang w:eastAsia="ru-RU"/>
        </w:rPr>
        <w:t>, зареєстрованого в Мiнiстерствi юстицiї України 13 травня 2015 року за № 520/26965.</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8. Заняття з використанням комп’ютерiв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проводити для дiтей старшого дошкiльного вiку два рази на тиждень (не бiльше одного разу протягом дня). Безперервна тривал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сть роботи з комп’ютером не повинна перевищувати 10 хвилин. Заняття проводяться у формi спецiальних вправ, iгор </w:t>
      </w:r>
      <w:proofErr w:type="gramStart"/>
      <w:r w:rsidRPr="00807C3B">
        <w:rPr>
          <w:rFonts w:ascii="Arial" w:eastAsia="Times New Roman" w:hAnsi="Arial" w:cs="Arial"/>
          <w:color w:val="595959"/>
          <w:sz w:val="28"/>
          <w:szCs w:val="28"/>
          <w:lang w:eastAsia="ru-RU"/>
        </w:rPr>
        <w:t>дидактичного</w:t>
      </w:r>
      <w:proofErr w:type="gramEnd"/>
      <w:r w:rsidRPr="00807C3B">
        <w:rPr>
          <w:rFonts w:ascii="Arial" w:eastAsia="Times New Roman" w:hAnsi="Arial" w:cs="Arial"/>
          <w:color w:val="595959"/>
          <w:sz w:val="28"/>
          <w:szCs w:val="28"/>
          <w:lang w:eastAsia="ru-RU"/>
        </w:rPr>
        <w:t xml:space="preserve"> характеру.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сля занять з дiтьми проводять зорову гiмнастику. Для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тей з хронiчними захворюваннями; дiтей, що часто хворiють; пiсля перенесених захворювань (протягом 2 тижнiв); дiтей з порушеннями зору тривалiсть занять з комп’ютером зменшується до 5–7 хвилин.</w:t>
      </w:r>
    </w:p>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 xml:space="preserve">Для роботи з комп’ютером необхiдно забезпечити рацiональну органiзацiю робочого мiсця: меблi повиннi вiдповiдати зросту дитини, верхня горизонталь екрана вiдеомонiтора повинна знаходитися на рiвнi очей, вiдстань вiд очей до екрана — не менше 50 см. У дошкiльному навчальному закладi заборонено використання дiтьми </w:t>
      </w:r>
      <w:r w:rsidRPr="00807C3B">
        <w:rPr>
          <w:rFonts w:ascii="Arial" w:eastAsia="Times New Roman" w:hAnsi="Arial" w:cs="Arial"/>
          <w:color w:val="595959"/>
          <w:sz w:val="28"/>
          <w:szCs w:val="28"/>
          <w:lang w:eastAsia="ru-RU"/>
        </w:rPr>
        <w:lastRenderedPageBreak/>
        <w:t>нетбукiв, ноутбукiв та подiбної комп’ютерної технiки, де клавiатура конструктивно не може бути вiдокремлена вiд монiтора.</w:t>
      </w:r>
      <w:proofErr w:type="gramEnd"/>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9. Заняття з використанням електронних техн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чних засобiв навчання (далi — ТЗН) з дiтьми молодшого та середнього дошкiльного вiку проводяться у разi згоди батькiв не бiльше 10 хвилин. Для дiтей старшого дошкiльного вiку безперервна тривалiсть занять з використанням ТЗН (iнтерактивнi дошки, вiдеопроектори тощо) не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перевищувати 15 хвилин.</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10. </w:t>
      </w:r>
      <w:proofErr w:type="gramStart"/>
      <w:r w:rsidRPr="00807C3B">
        <w:rPr>
          <w:rFonts w:ascii="Arial" w:eastAsia="Times New Roman" w:hAnsi="Arial" w:cs="Arial"/>
          <w:color w:val="595959"/>
          <w:sz w:val="28"/>
          <w:szCs w:val="28"/>
          <w:lang w:eastAsia="ru-RU"/>
        </w:rPr>
        <w:t>При встановленнi у дошкiльному навчальному закладi комп’ютерних мереж електромагнiтне випромiнювання в усiх примiщеннях не повинно перевищувати граничнодопустимi рiвнi вiдповiдно до Державних санiтарних норм i правил захисту населення вiд впливу електромагнiтних випромiнювань, затверджених наказом Мiнiстерства охорони здоров’я України вiд 01 серпня 1996 року № 239, зареєстрованих у Мiнiстерствi юстицiї України 29 серпня 1996 року за № 488/1513</w:t>
      </w:r>
      <w:proofErr w:type="gramEnd"/>
      <w:r w:rsidRPr="00807C3B">
        <w:rPr>
          <w:rFonts w:ascii="Arial" w:eastAsia="Times New Roman" w:hAnsi="Arial" w:cs="Arial"/>
          <w:color w:val="595959"/>
          <w:sz w:val="28"/>
          <w:szCs w:val="28"/>
          <w:lang w:eastAsia="ru-RU"/>
        </w:rPr>
        <w:t>.</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11. Перегляд розважальних телепередач, мультфiльмiв i дiафiльмiв для дiтей дошкiльного вiку </w:t>
      </w:r>
      <w:proofErr w:type="gramStart"/>
      <w:r w:rsidRPr="00807C3B">
        <w:rPr>
          <w:rFonts w:ascii="Arial" w:eastAsia="Times New Roman" w:hAnsi="Arial" w:cs="Arial"/>
          <w:color w:val="595959"/>
          <w:sz w:val="28"/>
          <w:szCs w:val="28"/>
          <w:lang w:eastAsia="ru-RU"/>
        </w:rPr>
        <w:t>допускається</w:t>
      </w:r>
      <w:proofErr w:type="gramEnd"/>
      <w:r w:rsidRPr="00807C3B">
        <w:rPr>
          <w:rFonts w:ascii="Arial" w:eastAsia="Times New Roman" w:hAnsi="Arial" w:cs="Arial"/>
          <w:color w:val="595959"/>
          <w:sz w:val="28"/>
          <w:szCs w:val="28"/>
          <w:lang w:eastAsia="ru-RU"/>
        </w:rPr>
        <w:t xml:space="preserve"> не частiше 1 разу на день. Тривалiсть перегляду розважальних телевiзiйних передач не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перевищувати 20 хвилин на день для дiтей 3–4 рокiв i 30 хвилин для дiтей 5–6 рокiв.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12. У 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зновiкових групах тривалiсть навчальних занять необхiдно диференцiювати залежно вiд вiку дитини.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13. Заняття, якi потребують пiдвищеної пiзнавальної активностi, необхiдно проводити переважно </w:t>
      </w:r>
      <w:proofErr w:type="gramStart"/>
      <w:r w:rsidRPr="00807C3B">
        <w:rPr>
          <w:rFonts w:ascii="Arial" w:eastAsia="Times New Roman" w:hAnsi="Arial" w:cs="Arial"/>
          <w:color w:val="595959"/>
          <w:sz w:val="28"/>
          <w:szCs w:val="28"/>
          <w:lang w:eastAsia="ru-RU"/>
        </w:rPr>
        <w:t>в</w:t>
      </w:r>
      <w:proofErr w:type="gramEnd"/>
      <w:r w:rsidRPr="00807C3B">
        <w:rPr>
          <w:rFonts w:ascii="Arial" w:eastAsia="Times New Roman" w:hAnsi="Arial" w:cs="Arial"/>
          <w:color w:val="595959"/>
          <w:sz w:val="28"/>
          <w:szCs w:val="28"/>
          <w:lang w:eastAsia="ru-RU"/>
        </w:rPr>
        <w:t xml:space="preserve"> </w:t>
      </w:r>
      <w:proofErr w:type="gramStart"/>
      <w:r w:rsidRPr="00807C3B">
        <w:rPr>
          <w:rFonts w:ascii="Arial" w:eastAsia="Times New Roman" w:hAnsi="Arial" w:cs="Arial"/>
          <w:color w:val="595959"/>
          <w:sz w:val="28"/>
          <w:szCs w:val="28"/>
          <w:lang w:eastAsia="ru-RU"/>
        </w:rPr>
        <w:t>першу</w:t>
      </w:r>
      <w:proofErr w:type="gramEnd"/>
      <w:r w:rsidRPr="00807C3B">
        <w:rPr>
          <w:rFonts w:ascii="Arial" w:eastAsia="Times New Roman" w:hAnsi="Arial" w:cs="Arial"/>
          <w:color w:val="595959"/>
          <w:sz w:val="28"/>
          <w:szCs w:val="28"/>
          <w:lang w:eastAsia="ru-RU"/>
        </w:rPr>
        <w:t xml:space="preserve"> половину дня та у днi з високою працездатнiстю (вiвторок, середа). Доц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льно поєднувати та чергувати їх iз заняттями з музики, фiзичного виховання, ритмiки.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Не дозволено вимагати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 дiтей виконання домашнiх завдань.</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XIII.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тарно-гiгiєнiчнi вимоги до органiзацiї фiзичного виховання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1. Фiзичне виховання дiтей повинно проводитись пiд обов’язковим медико-педагогiчним контролем i включати: ранкову гiмнастику та гiмнастику пiсля </w:t>
      </w:r>
      <w:proofErr w:type="gramStart"/>
      <w:r w:rsidRPr="00807C3B">
        <w:rPr>
          <w:rFonts w:ascii="Arial" w:eastAsia="Times New Roman" w:hAnsi="Arial" w:cs="Arial"/>
          <w:color w:val="595959"/>
          <w:sz w:val="28"/>
          <w:szCs w:val="28"/>
          <w:lang w:eastAsia="ru-RU"/>
        </w:rPr>
        <w:t>денного</w:t>
      </w:r>
      <w:proofErr w:type="gramEnd"/>
      <w:r w:rsidRPr="00807C3B">
        <w:rPr>
          <w:rFonts w:ascii="Arial" w:eastAsia="Times New Roman" w:hAnsi="Arial" w:cs="Arial"/>
          <w:color w:val="595959"/>
          <w:sz w:val="28"/>
          <w:szCs w:val="28"/>
          <w:lang w:eastAsia="ru-RU"/>
        </w:rPr>
        <w:t xml:space="preserve"> сну; заняття фiзичною культурою; рухливi iгри та iгри спортивного характеру; загартовування; фiзкультурнi хвилинки пiд час занять, фiзкультурнi паузи мiж заняттями; фiзкультурнi комплекси пiд час денної прогулянки.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Оптимальний щоденний обсяг рухової активностi дiтей раннього вiку </w:t>
      </w:r>
      <w:proofErr w:type="gramStart"/>
      <w:r w:rsidRPr="00807C3B">
        <w:rPr>
          <w:rFonts w:ascii="Arial" w:eastAsia="Times New Roman" w:hAnsi="Arial" w:cs="Arial"/>
          <w:color w:val="595959"/>
          <w:sz w:val="28"/>
          <w:szCs w:val="28"/>
          <w:lang w:eastAsia="ru-RU"/>
        </w:rPr>
        <w:t>повинен</w:t>
      </w:r>
      <w:proofErr w:type="gramEnd"/>
      <w:r w:rsidRPr="00807C3B">
        <w:rPr>
          <w:rFonts w:ascii="Arial" w:eastAsia="Times New Roman" w:hAnsi="Arial" w:cs="Arial"/>
          <w:color w:val="595959"/>
          <w:sz w:val="28"/>
          <w:szCs w:val="28"/>
          <w:lang w:eastAsia="ru-RU"/>
        </w:rPr>
        <w:t xml:space="preserve"> бути не менше 3 годин, для дiтей вiком 3–4 роки — 4 години, 5–6 рокiв — 5 годин з урахуванням стану здоров’я та психофiзiологiчних особливостей дiтей.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 час прогулянок оптимальна тривалiсть фiзичних вправ та рухливих iгор для дiтей раннього вiку повинна складати 20–35 хвилин, для дiтей вiком 3–4 роки — 35–45 хвилин, 5–6 рокiв — 45–60 хвилин.</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Орган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зоване навчання у формi фiзкультурних занять проводиться з дворiчного вiку. Тривал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сть занять для дiтей раннього вiку — 15 хвилин, у вiцi 3–4 рокiв — 20–25 хвилин, 5–6 рокiв — 25–30 хвилин. </w:t>
      </w:r>
      <w:r w:rsidRPr="00807C3B">
        <w:rPr>
          <w:rFonts w:ascii="Arial" w:eastAsia="Times New Roman" w:hAnsi="Arial" w:cs="Arial"/>
          <w:color w:val="595959"/>
          <w:sz w:val="28"/>
          <w:szCs w:val="28"/>
          <w:lang w:eastAsia="ru-RU"/>
        </w:rPr>
        <w:lastRenderedPageBreak/>
        <w:t>Ф</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зкультурнi заняття для дошкiльникiв проводять не менше 2-х разiв на тиждень. При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двiданнi басейну бажано проводити не менше 2-х фiзкультурних занять та 2-х занять у басейнi.</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Оц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нку ефективностi фiзкультурних занять проводять за показниками структури i змiсту заняття, моторної щiльностi, динамiки частоти серцевих скорочень (пульсу), часу вiдновлення пульсу пiсля заняття.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Структура ф</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зкультурного заняття передбачає чотири обов’язковi послiдовнi частини: вступна, пiдготовча (розминка), основна, заключна. Змiст заняття, крiм основної теми за навчальним планом, </w:t>
      </w:r>
      <w:proofErr w:type="gramStart"/>
      <w:r w:rsidRPr="00807C3B">
        <w:rPr>
          <w:rFonts w:ascii="Arial" w:eastAsia="Times New Roman" w:hAnsi="Arial" w:cs="Arial"/>
          <w:color w:val="595959"/>
          <w:sz w:val="28"/>
          <w:szCs w:val="28"/>
          <w:lang w:eastAsia="ru-RU"/>
        </w:rPr>
        <w:t>повинен</w:t>
      </w:r>
      <w:proofErr w:type="gramEnd"/>
      <w:r w:rsidRPr="00807C3B">
        <w:rPr>
          <w:rFonts w:ascii="Arial" w:eastAsia="Times New Roman" w:hAnsi="Arial" w:cs="Arial"/>
          <w:color w:val="595959"/>
          <w:sz w:val="28"/>
          <w:szCs w:val="28"/>
          <w:lang w:eastAsia="ru-RU"/>
        </w:rPr>
        <w:t xml:space="preserve"> передбачати спецiальнi вправи для профiлактики порушень постави i плоскостопостi, вправи на розвиток координацiї рухiв та рiвноваги. </w:t>
      </w:r>
      <w:proofErr w:type="gramStart"/>
      <w:r w:rsidRPr="00807C3B">
        <w:rPr>
          <w:rFonts w:ascii="Arial" w:eastAsia="Times New Roman" w:hAnsi="Arial" w:cs="Arial"/>
          <w:color w:val="595959"/>
          <w:sz w:val="28"/>
          <w:szCs w:val="28"/>
          <w:lang w:eastAsia="ru-RU"/>
        </w:rPr>
        <w:t>З</w:t>
      </w:r>
      <w:proofErr w:type="gramEnd"/>
      <w:r w:rsidRPr="00807C3B">
        <w:rPr>
          <w:rFonts w:ascii="Arial" w:eastAsia="Times New Roman" w:hAnsi="Arial" w:cs="Arial"/>
          <w:color w:val="595959"/>
          <w:sz w:val="28"/>
          <w:szCs w:val="28"/>
          <w:lang w:eastAsia="ru-RU"/>
        </w:rPr>
        <w:t xml:space="preserve"> цiєю метою необхiдно широко застосовувати гiмнастичнi палицi, м’ячi рiзного розмiру (у тому числi тенiснi, набивнi, фiтболи), гiмнастичнi лави, драбини тощо. У заключн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й частинi виконуються релаксацiйнi вправи на вiдновлення гемодинамiки та зняття набутої пiд час заняття компресiї структур хребта.</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При правильн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й органiзацiї заняття з фiзичної культури наприкiнцi вступної частини пульс дитини зростає вiдносно вихiдного рiвня на 10–15%, пiдготовчої — на 20–25%, основної — 60–80%, уповiльнюється до 10% пiд час заключної частини та повертається до норми пiсля 3–5 хвилин пiсля завершення заняття.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Моторна щiльнiсть фiзкультурного заняття (спiввiдношення тривалостi рухової активностi дiтей до загальної тривалостi заняття</w:t>
      </w:r>
      <w:proofErr w:type="gramStart"/>
      <w:r w:rsidRPr="00807C3B">
        <w:rPr>
          <w:rFonts w:ascii="Arial" w:eastAsia="Times New Roman" w:hAnsi="Arial" w:cs="Arial"/>
          <w:color w:val="595959"/>
          <w:sz w:val="28"/>
          <w:szCs w:val="28"/>
          <w:lang w:eastAsia="ru-RU"/>
        </w:rPr>
        <w:t xml:space="preserve">, %) </w:t>
      </w:r>
      <w:proofErr w:type="gramEnd"/>
      <w:r w:rsidRPr="00807C3B">
        <w:rPr>
          <w:rFonts w:ascii="Arial" w:eastAsia="Times New Roman" w:hAnsi="Arial" w:cs="Arial"/>
          <w:color w:val="595959"/>
          <w:sz w:val="28"/>
          <w:szCs w:val="28"/>
          <w:lang w:eastAsia="ru-RU"/>
        </w:rPr>
        <w:t>залежить вiд типу заняття (розучування нових рухiв, закрiплення та удосконалення рухiв, iгровi форми тощо), вiку та рiвня фiзичної пiдготовленостi дiтей i становить вiд 50 до 80%.</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При використанн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iншої методики необхiдна письмова поiнформована згода батькiв.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 Загартовування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тей залежить вiд стану здоров’я, сезону року, температури повiтря в примiщеннях, епiдемiологiчної ситуацiї i включає щоденнi та спецiальнi заходи. Щоденнi заходи — це вмивання та миття рук до лiктiв прохолодною водою, регулярне провiтрювання примiщень, прогулянки; спецiальнi — плавання, обтирання, обливання, прополiскування горла прохолодною </w:t>
      </w:r>
      <w:proofErr w:type="gramStart"/>
      <w:r w:rsidRPr="00807C3B">
        <w:rPr>
          <w:rFonts w:ascii="Arial" w:eastAsia="Times New Roman" w:hAnsi="Arial" w:cs="Arial"/>
          <w:color w:val="595959"/>
          <w:sz w:val="28"/>
          <w:szCs w:val="28"/>
          <w:lang w:eastAsia="ru-RU"/>
        </w:rPr>
        <w:t>кип’яченою</w:t>
      </w:r>
      <w:proofErr w:type="gramEnd"/>
      <w:r w:rsidRPr="00807C3B">
        <w:rPr>
          <w:rFonts w:ascii="Arial" w:eastAsia="Times New Roman" w:hAnsi="Arial" w:cs="Arial"/>
          <w:color w:val="595959"/>
          <w:sz w:val="28"/>
          <w:szCs w:val="28"/>
          <w:lang w:eastAsia="ru-RU"/>
        </w:rPr>
        <w:t xml:space="preserve"> водою, топтання босонiж по вологому килимку тощо. Спец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альнi заходи застосовують диференцiйовано залежно вiд пiдготовленостi персоналу, матерiально-технiчної бази закладу з використанням та дотриманням методiв профiлактики, дозволених до застосування центральним органом виконавчої влади, що забезпечує формування державної полiтики у сферi охорони здоров’я.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4. Оцiнка ефективностi фiзичного виховання дiтей проводиться на основi динамiки стану здоров’я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тому числi за показниками резистентностi органiзму до захворювань, стану опорно-рухового апарату), гармонiйностi фiзичного розвитку, розвитку рухових якостей </w:t>
      </w:r>
      <w:r w:rsidRPr="00807C3B">
        <w:rPr>
          <w:rFonts w:ascii="Arial" w:eastAsia="Times New Roman" w:hAnsi="Arial" w:cs="Arial"/>
          <w:color w:val="595959"/>
          <w:sz w:val="28"/>
          <w:szCs w:val="28"/>
          <w:lang w:eastAsia="ru-RU"/>
        </w:rPr>
        <w:lastRenderedPageBreak/>
        <w:t>(у тому числi координацiї рухiв i рiвноваги), мотивацiї дiтей до фiзкультурних занять.</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Розвиток рухових навичок i якостей оцiнює iнструктор фiзкультури </w:t>
      </w:r>
      <w:proofErr w:type="gramStart"/>
      <w:r w:rsidRPr="00807C3B">
        <w:rPr>
          <w:rFonts w:ascii="Arial" w:eastAsia="Times New Roman" w:hAnsi="Arial" w:cs="Arial"/>
          <w:color w:val="595959"/>
          <w:sz w:val="28"/>
          <w:szCs w:val="28"/>
          <w:lang w:eastAsia="ru-RU"/>
        </w:rPr>
        <w:t>на</w:t>
      </w:r>
      <w:proofErr w:type="gramEnd"/>
      <w:r w:rsidRPr="00807C3B">
        <w:rPr>
          <w:rFonts w:ascii="Arial" w:eastAsia="Times New Roman" w:hAnsi="Arial" w:cs="Arial"/>
          <w:color w:val="595959"/>
          <w:sz w:val="28"/>
          <w:szCs w:val="28"/>
          <w:lang w:eastAsia="ru-RU"/>
        </w:rPr>
        <w:t xml:space="preserve"> </w:t>
      </w:r>
      <w:proofErr w:type="gramStart"/>
      <w:r w:rsidRPr="00807C3B">
        <w:rPr>
          <w:rFonts w:ascii="Arial" w:eastAsia="Times New Roman" w:hAnsi="Arial" w:cs="Arial"/>
          <w:color w:val="595959"/>
          <w:sz w:val="28"/>
          <w:szCs w:val="28"/>
          <w:lang w:eastAsia="ru-RU"/>
        </w:rPr>
        <w:t>початку</w:t>
      </w:r>
      <w:proofErr w:type="gramEnd"/>
      <w:r w:rsidRPr="00807C3B">
        <w:rPr>
          <w:rFonts w:ascii="Arial" w:eastAsia="Times New Roman" w:hAnsi="Arial" w:cs="Arial"/>
          <w:color w:val="595959"/>
          <w:sz w:val="28"/>
          <w:szCs w:val="28"/>
          <w:lang w:eastAsia="ru-RU"/>
        </w:rPr>
        <w:t xml:space="preserve"> i наприкiнцi навчального року, ця iнформацiя вноситься медичною сестрою у медичну карту.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5. Робота з ф</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зичного виховання проводиться iнструктором фiзкультури та вихователем, контролюється медичним персоналом, вихователем-методистом i керiвником дошкiльного навчального закладу. Медичний персонал </w:t>
      </w:r>
      <w:proofErr w:type="gramStart"/>
      <w:r w:rsidRPr="00807C3B">
        <w:rPr>
          <w:rFonts w:ascii="Arial" w:eastAsia="Times New Roman" w:hAnsi="Arial" w:cs="Arial"/>
          <w:color w:val="595959"/>
          <w:sz w:val="28"/>
          <w:szCs w:val="28"/>
          <w:lang w:eastAsia="ru-RU"/>
        </w:rPr>
        <w:t>залучається</w:t>
      </w:r>
      <w:proofErr w:type="gramEnd"/>
      <w:r w:rsidRPr="00807C3B">
        <w:rPr>
          <w:rFonts w:ascii="Arial" w:eastAsia="Times New Roman" w:hAnsi="Arial" w:cs="Arial"/>
          <w:color w:val="595959"/>
          <w:sz w:val="28"/>
          <w:szCs w:val="28"/>
          <w:lang w:eastAsia="ru-RU"/>
        </w:rPr>
        <w:t xml:space="preserve"> при пiдготовцi комплексiв фiзкультурних хвилинок i пауз, а також комплексiв вправ для профiлактики хвороб опорно-рухового апарату, дихальної та зорової гiмнастики.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6. Медико-педагогiчний контроль за органiзацiєю фiзичного виховання включа</w:t>
      </w:r>
      <w:proofErr w:type="gramStart"/>
      <w:r w:rsidRPr="00807C3B">
        <w:rPr>
          <w:rFonts w:ascii="Arial" w:eastAsia="Times New Roman" w:hAnsi="Arial" w:cs="Arial"/>
          <w:color w:val="595959"/>
          <w:sz w:val="28"/>
          <w:szCs w:val="28"/>
          <w:lang w:eastAsia="ru-RU"/>
        </w:rPr>
        <w:t>є:</w:t>
      </w:r>
      <w:proofErr w:type="gramEnd"/>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динам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чнi спостереження за станом здоров’я та фiзичним розвитком дiтей, фiзичною пiдготовленiстю;</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спостереження за орган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зацiєю рухового режиму, структурою i змiстом фiзкультурних занять та iнших органiзованих форм рухової активностi, системи загартовування;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контроль за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тарно-гiгiєнiчним станом мiсць проведення фiзкультурних заходiв у будiвлi та на територiї земельної дiлянки дошкiльного навчального закладу; фiзкультурним обладнанням та знаряддям, одягом та взуттям дiтей;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г</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гiєнiчне виховання i формування мотивацiї дiтей до регулярних занять фiзкультурою.</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Протокол хронометражних спостережень за заняттями з фiзичного виховання наведено у додатку 4 </w:t>
      </w:r>
      <w:proofErr w:type="gramStart"/>
      <w:r w:rsidRPr="00807C3B">
        <w:rPr>
          <w:rFonts w:ascii="Arial" w:eastAsia="Times New Roman" w:hAnsi="Arial" w:cs="Arial"/>
          <w:color w:val="595959"/>
          <w:sz w:val="28"/>
          <w:szCs w:val="28"/>
          <w:lang w:eastAsia="ru-RU"/>
        </w:rPr>
        <w:t>до</w:t>
      </w:r>
      <w:proofErr w:type="gramEnd"/>
      <w:r w:rsidRPr="00807C3B">
        <w:rPr>
          <w:rFonts w:ascii="Arial" w:eastAsia="Times New Roman" w:hAnsi="Arial" w:cs="Arial"/>
          <w:color w:val="595959"/>
          <w:sz w:val="28"/>
          <w:szCs w:val="28"/>
          <w:lang w:eastAsia="ru-RU"/>
        </w:rPr>
        <w:t xml:space="preserve"> Регламенту.</w:t>
      </w:r>
    </w:p>
    <w:p w:rsidR="00807C3B" w:rsidRPr="00807C3B" w:rsidRDefault="00807C3B" w:rsidP="00807C3B">
      <w:pPr>
        <w:spacing w:after="0" w:line="240" w:lineRule="auto"/>
        <w:jc w:val="center"/>
        <w:outlineLvl w:val="2"/>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XIV.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тарно-гiгiєнiчнi вимоги до особистої гiгiєни дiтей</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 Умивання, чищення зуб</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в, розчiсування волосся проводяться вдома вранцi. Дiтей раннього вiку у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xml:space="preserve"> (групах) з цiлодобовим перебуванням умивають i розчiсують пiсля нiчного сну та ранкової зарядки.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ти старшого дошкiльного вiку вмиваються i розчiсуються самостiйно пiд наглядом вихователя.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При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двiдуваннi туалету дiтей привчають використовувати туалетний папiр, а пiсля туалету — обов’язково мити руки i користуватися iндивiдуальними рушниками. Вл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тку перед денним сном дiтей привчають мити ноги i користуватися iндивiдуальними рушниками для нiг. У дошкiльних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xml:space="preserve"> (групах) з цiлодобовим перебуванням перед нiчним сном дiти обов’язково миють ноги або миються у ванно-душових пiд обов’язковим наглядом обслуговуючого персоналу.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3. Немовлят i, за необхiдностi, дiтей раннього вiку у дошкiльних навчальних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xml:space="preserve"> (групах) необхiдно пiдмивати при кожнiй замiнi пiдгузкiв або перед кожним сповиванням. Перед 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чним сном цих дiтей купають.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дмивання проводять теплою проточною водою. </w:t>
      </w:r>
      <w:r w:rsidRPr="00807C3B">
        <w:rPr>
          <w:rFonts w:ascii="Arial" w:eastAsia="Times New Roman" w:hAnsi="Arial" w:cs="Arial"/>
          <w:color w:val="595959"/>
          <w:sz w:val="28"/>
          <w:szCs w:val="28"/>
          <w:lang w:eastAsia="ru-RU"/>
        </w:rPr>
        <w:lastRenderedPageBreak/>
        <w:t>Температура води для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дмивання i купання має бути + 37 °C.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сля купання кожної дитини ванночка миється.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тей дошкiльного вiку привчають самостiйно пiдмиватися i митися у ванно-душових пiд обов’язковим наглядом персоналу груп.</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При купанн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необхiдно ретельно мити дитинi складки тiла, за вухами, область шиї, лiктiв i колiн, промежину. Для немовлят </w:t>
      </w:r>
      <w:proofErr w:type="gramStart"/>
      <w:r w:rsidRPr="00807C3B">
        <w:rPr>
          <w:rFonts w:ascii="Arial" w:eastAsia="Times New Roman" w:hAnsi="Arial" w:cs="Arial"/>
          <w:color w:val="595959"/>
          <w:sz w:val="28"/>
          <w:szCs w:val="28"/>
          <w:lang w:eastAsia="ru-RU"/>
        </w:rPr>
        <w:t>повинна</w:t>
      </w:r>
      <w:proofErr w:type="gramEnd"/>
      <w:r w:rsidRPr="00807C3B">
        <w:rPr>
          <w:rFonts w:ascii="Arial" w:eastAsia="Times New Roman" w:hAnsi="Arial" w:cs="Arial"/>
          <w:color w:val="595959"/>
          <w:sz w:val="28"/>
          <w:szCs w:val="28"/>
          <w:lang w:eastAsia="ru-RU"/>
        </w:rPr>
        <w:t xml:space="preserve"> використовуватися дитяча присипка, дитячий крем.</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4. У дошкiльних навчальних </w:t>
      </w:r>
      <w:proofErr w:type="gramStart"/>
      <w:r w:rsidRPr="00807C3B">
        <w:rPr>
          <w:rFonts w:ascii="Arial" w:eastAsia="Times New Roman" w:hAnsi="Arial" w:cs="Arial"/>
          <w:color w:val="595959"/>
          <w:sz w:val="28"/>
          <w:szCs w:val="28"/>
          <w:lang w:eastAsia="ru-RU"/>
        </w:rPr>
        <w:t>закладах</w:t>
      </w:r>
      <w:proofErr w:type="gramEnd"/>
      <w:r w:rsidRPr="00807C3B">
        <w:rPr>
          <w:rFonts w:ascii="Arial" w:eastAsia="Times New Roman" w:hAnsi="Arial" w:cs="Arial"/>
          <w:color w:val="595959"/>
          <w:sz w:val="28"/>
          <w:szCs w:val="28"/>
          <w:lang w:eastAsia="ru-RU"/>
        </w:rPr>
        <w:t xml:space="preserve"> (групах) цiлодобового перебування дiтей пiд час нiчного сну поруч iз дiтьми постiйно знаходяться черговi помiчники вихователя (молодшi медичнi сестри).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На нiч пiд лiжка дiтей раннього вiку, дiтей з нейрогенним сечовим мiхуром, а також дiтей, якi перебувають у дошкiльних навчальних закладах (групах) цiлодобово, </w:t>
      </w:r>
      <w:proofErr w:type="gramStart"/>
      <w:r w:rsidRPr="00807C3B">
        <w:rPr>
          <w:rFonts w:ascii="Arial" w:eastAsia="Times New Roman" w:hAnsi="Arial" w:cs="Arial"/>
          <w:color w:val="595959"/>
          <w:sz w:val="28"/>
          <w:szCs w:val="28"/>
          <w:lang w:eastAsia="ru-RU"/>
        </w:rPr>
        <w:t>дозволяється</w:t>
      </w:r>
      <w:proofErr w:type="gramEnd"/>
      <w:r w:rsidRPr="00807C3B">
        <w:rPr>
          <w:rFonts w:ascii="Arial" w:eastAsia="Times New Roman" w:hAnsi="Arial" w:cs="Arial"/>
          <w:color w:val="595959"/>
          <w:sz w:val="28"/>
          <w:szCs w:val="28"/>
          <w:lang w:eastAsia="ru-RU"/>
        </w:rPr>
        <w:t xml:space="preserve"> ставити горщики з кришками, якi пiсля використання або вранцi переносяться до туалету.</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5. Доц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льно здiйснювати контроль за iндивiдуальним використанням дiтьми одягу та речей.</w:t>
      </w:r>
    </w:p>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За кожною дитиною бажано закрiпити: шафу для одягу; мiсце за столом; лiжко; чарунок для рушникiв i предметiв особистої гiгiєни на вiшалцi в умивальнiй; горщик для дiтей раннього вiку; постiльну бiлизну, мiшки для зберiгання постiльної бiлизни (при використаннi розкладних лiжок); iндивiдуальну мочалку, тапочки, шапочку, плавки, рушник для басейну; спортивну форму з мiшечком для її зберiгання.</w:t>
      </w:r>
      <w:proofErr w:type="gramEnd"/>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Дiтей раннього вiку, дiтей з нейрогенним сечовим мiхуром, а також дiтей, якi перебувають у дошкiльних закладах (групах) цiлодобового функцiонування, батьки (опiкуни) повиннi забезпечити запасним одягом, який зберiгається у шафах для одягу дiтей та спецiальних шафах </w:t>
      </w:r>
      <w:proofErr w:type="gramStart"/>
      <w:r w:rsidRPr="00807C3B">
        <w:rPr>
          <w:rFonts w:ascii="Arial" w:eastAsia="Times New Roman" w:hAnsi="Arial" w:cs="Arial"/>
          <w:color w:val="595959"/>
          <w:sz w:val="28"/>
          <w:szCs w:val="28"/>
          <w:lang w:eastAsia="ru-RU"/>
        </w:rPr>
        <w:t>для</w:t>
      </w:r>
      <w:proofErr w:type="gramEnd"/>
      <w:r w:rsidRPr="00807C3B">
        <w:rPr>
          <w:rFonts w:ascii="Arial" w:eastAsia="Times New Roman" w:hAnsi="Arial" w:cs="Arial"/>
          <w:color w:val="595959"/>
          <w:sz w:val="28"/>
          <w:szCs w:val="28"/>
          <w:lang w:eastAsia="ru-RU"/>
        </w:rPr>
        <w:t xml:space="preserve"> чистої бiлизни.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Директор Департаменту громадського здоров’я</w:t>
      </w:r>
      <w:r w:rsidRPr="00807C3B">
        <w:rPr>
          <w:rFonts w:ascii="Arial" w:eastAsia="Times New Roman" w:hAnsi="Arial" w:cs="Arial"/>
          <w:color w:val="595959"/>
          <w:sz w:val="28"/>
          <w:szCs w:val="28"/>
          <w:lang w:eastAsia="ru-RU"/>
        </w:rPr>
        <w:br/>
        <w:t>С. Осташко</w:t>
      </w:r>
    </w:p>
    <w:p w:rsidR="00807C3B" w:rsidRPr="00807C3B" w:rsidRDefault="00807C3B" w:rsidP="00807C3B">
      <w:pPr>
        <w:spacing w:after="0" w:line="285" w:lineRule="atLeast"/>
        <w:jc w:val="righ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Додаток 1</w:t>
      </w:r>
      <w:r w:rsidRPr="00807C3B">
        <w:rPr>
          <w:rFonts w:ascii="Arial" w:eastAsia="Times New Roman" w:hAnsi="Arial" w:cs="Arial"/>
          <w:color w:val="595959"/>
          <w:sz w:val="28"/>
          <w:szCs w:val="28"/>
          <w:lang w:eastAsia="ru-RU"/>
        </w:rPr>
        <w:br/>
        <w:t>до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тарного регламенту для дошкiльних навчальних закладiв</w:t>
      </w:r>
      <w:r w:rsidRPr="00807C3B">
        <w:rPr>
          <w:rFonts w:ascii="Arial" w:eastAsia="Times New Roman" w:hAnsi="Arial" w:cs="Arial"/>
          <w:color w:val="595959"/>
          <w:sz w:val="28"/>
          <w:szCs w:val="28"/>
          <w:lang w:eastAsia="ru-RU"/>
        </w:rPr>
        <w:br/>
        <w:t>(пункт 2 роздiлу II)</w:t>
      </w:r>
    </w:p>
    <w:p w:rsidR="00807C3B" w:rsidRPr="00807C3B" w:rsidRDefault="00807C3B" w:rsidP="00807C3B">
      <w:pPr>
        <w:spacing w:line="240" w:lineRule="auto"/>
        <w:jc w:val="center"/>
        <w:outlineLvl w:val="1"/>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Перел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к рослин, дерев, кущiв з колючками, отруйними плодами</w:t>
      </w:r>
    </w:p>
    <w:tbl>
      <w:tblPr>
        <w:tblW w:w="1153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3154"/>
        <w:gridCol w:w="8381"/>
      </w:tblGrid>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НАЗВА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Короткий опис</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АРНІКА ГІРСЬКА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Вид родини Айстрових або Складноцвiтих, </w:t>
            </w:r>
            <w:proofErr w:type="gramStart"/>
            <w:r w:rsidRPr="00807C3B">
              <w:rPr>
                <w:rFonts w:ascii="Arial" w:eastAsia="Times New Roman" w:hAnsi="Arial" w:cs="Arial"/>
                <w:color w:val="595959"/>
                <w:sz w:val="28"/>
                <w:szCs w:val="28"/>
                <w:lang w:eastAsia="ru-RU"/>
              </w:rPr>
              <w:t>представлена</w:t>
            </w:r>
            <w:proofErr w:type="gramEnd"/>
            <w:r w:rsidRPr="00807C3B">
              <w:rPr>
                <w:rFonts w:ascii="Arial" w:eastAsia="Times New Roman" w:hAnsi="Arial" w:cs="Arial"/>
                <w:color w:val="595959"/>
                <w:sz w:val="28"/>
                <w:szCs w:val="28"/>
                <w:lang w:eastAsia="ru-RU"/>
              </w:rPr>
              <w:t xml:space="preserve"> життєвою формою багаторiчних трав, заввишки до 35–40 см. Жовтогарячi квiти арнiки гiрської на альпiйських i пiслялiсових луках Карпат завжди причаровують туристiв, проте ця рослина є отруйною, оскiльки мiстить алкалоїд геленалiн. Ця речовина легко проникає через слизов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оболонки та шкiру в органiзм, спричиняючи iнтоксикацiю. Дiя геленалiну не є </w:t>
            </w:r>
            <w:proofErr w:type="gramStart"/>
            <w:r w:rsidRPr="00807C3B">
              <w:rPr>
                <w:rFonts w:ascii="Arial" w:eastAsia="Times New Roman" w:hAnsi="Arial" w:cs="Arial"/>
                <w:color w:val="595959"/>
                <w:sz w:val="28"/>
                <w:szCs w:val="28"/>
                <w:lang w:eastAsia="ru-RU"/>
              </w:rPr>
              <w:t>такою</w:t>
            </w:r>
            <w:proofErr w:type="gramEnd"/>
            <w:r w:rsidRPr="00807C3B">
              <w:rPr>
                <w:rFonts w:ascii="Arial" w:eastAsia="Times New Roman" w:hAnsi="Arial" w:cs="Arial"/>
                <w:color w:val="595959"/>
                <w:sz w:val="28"/>
                <w:szCs w:val="28"/>
                <w:lang w:eastAsia="ru-RU"/>
              </w:rPr>
              <w:t xml:space="preserve"> потужною, як алкалоїди i глiкозиди iнших видiв, але при приготуваннi чаїв чи спиртових витяжок можливе </w:t>
            </w:r>
            <w:r w:rsidRPr="00807C3B">
              <w:rPr>
                <w:rFonts w:ascii="Arial" w:eastAsia="Times New Roman" w:hAnsi="Arial" w:cs="Arial"/>
                <w:color w:val="595959"/>
                <w:sz w:val="28"/>
                <w:szCs w:val="28"/>
                <w:lang w:eastAsia="ru-RU"/>
              </w:rPr>
              <w:lastRenderedPageBreak/>
              <w:t>передозування ним. При цьому спостер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гаються нудота, ускладнене дихання, блювота, пiтливiсть, кишковi колiти, пронос, можлива зупинка серця</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БЕЛАДОННА ЗВИЧАЙНА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Особливо небезпечний пл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д — фiолетово-чорна, блискуча, соковита ягода з темно-фiолетовим соком, тому дiти плутають її з вишнею. Ознаки отруєння такi самi, як i </w:t>
            </w:r>
            <w:proofErr w:type="gramStart"/>
            <w:r w:rsidRPr="00807C3B">
              <w:rPr>
                <w:rFonts w:ascii="Arial" w:eastAsia="Times New Roman" w:hAnsi="Arial" w:cs="Arial"/>
                <w:color w:val="595959"/>
                <w:sz w:val="28"/>
                <w:szCs w:val="28"/>
                <w:lang w:eastAsia="ru-RU"/>
              </w:rPr>
              <w:t>при</w:t>
            </w:r>
            <w:proofErr w:type="gramEnd"/>
            <w:r w:rsidRPr="00807C3B">
              <w:rPr>
                <w:rFonts w:ascii="Arial" w:eastAsia="Times New Roman" w:hAnsi="Arial" w:cs="Arial"/>
                <w:color w:val="595959"/>
                <w:sz w:val="28"/>
                <w:szCs w:val="28"/>
                <w:lang w:eastAsia="ru-RU"/>
              </w:rPr>
              <w:t xml:space="preserve"> отруєннi блекотою чорною</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БЛЕКОТА ЧОРНА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Росте</w:t>
            </w:r>
            <w:proofErr w:type="gramEnd"/>
            <w:r w:rsidRPr="00807C3B">
              <w:rPr>
                <w:rFonts w:ascii="Arial" w:eastAsia="Times New Roman" w:hAnsi="Arial" w:cs="Arial"/>
                <w:color w:val="595959"/>
                <w:sz w:val="28"/>
                <w:szCs w:val="28"/>
                <w:lang w:eastAsia="ru-RU"/>
              </w:rPr>
              <w:t xml:space="preserve"> скрiзь — на дворах, пустирях, вздовж парканiв та дорiг. Стебло рослини клейкувате, в пухнастих волосках. Кв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ти подiбнi до квiтiв картоплi. Пл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д — двогнiзда коробочка з кришкою. Розкривши коробочку i висипавши на руку насiння, маленькi дiти можуть вкинути його </w:t>
            </w:r>
            <w:proofErr w:type="gramStart"/>
            <w:r w:rsidRPr="00807C3B">
              <w:rPr>
                <w:rFonts w:ascii="Arial" w:eastAsia="Times New Roman" w:hAnsi="Arial" w:cs="Arial"/>
                <w:color w:val="595959"/>
                <w:sz w:val="28"/>
                <w:szCs w:val="28"/>
                <w:lang w:eastAsia="ru-RU"/>
              </w:rPr>
              <w:t>до</w:t>
            </w:r>
            <w:proofErr w:type="gramEnd"/>
            <w:r w:rsidRPr="00807C3B">
              <w:rPr>
                <w:rFonts w:ascii="Arial" w:eastAsia="Times New Roman" w:hAnsi="Arial" w:cs="Arial"/>
                <w:color w:val="595959"/>
                <w:sz w:val="28"/>
                <w:szCs w:val="28"/>
                <w:lang w:eastAsia="ru-RU"/>
              </w:rPr>
              <w:t xml:space="preserve"> </w:t>
            </w:r>
            <w:proofErr w:type="gramStart"/>
            <w:r w:rsidRPr="00807C3B">
              <w:rPr>
                <w:rFonts w:ascii="Arial" w:eastAsia="Times New Roman" w:hAnsi="Arial" w:cs="Arial"/>
                <w:color w:val="595959"/>
                <w:sz w:val="28"/>
                <w:szCs w:val="28"/>
                <w:lang w:eastAsia="ru-RU"/>
              </w:rPr>
              <w:t>рота</w:t>
            </w:r>
            <w:proofErr w:type="gramEnd"/>
            <w:r w:rsidRPr="00807C3B">
              <w:rPr>
                <w:rFonts w:ascii="Arial" w:eastAsia="Times New Roman" w:hAnsi="Arial" w:cs="Arial"/>
                <w:color w:val="595959"/>
                <w:sz w:val="28"/>
                <w:szCs w:val="28"/>
                <w:lang w:eastAsia="ru-RU"/>
              </w:rPr>
              <w:t xml:space="preserve">, приймаючи за зерна маку. Симптоми отруєння подiбнi </w:t>
            </w:r>
            <w:proofErr w:type="gramStart"/>
            <w:r w:rsidRPr="00807C3B">
              <w:rPr>
                <w:rFonts w:ascii="Arial" w:eastAsia="Times New Roman" w:hAnsi="Arial" w:cs="Arial"/>
                <w:color w:val="595959"/>
                <w:sz w:val="28"/>
                <w:szCs w:val="28"/>
                <w:lang w:eastAsia="ru-RU"/>
              </w:rPr>
              <w:t>до</w:t>
            </w:r>
            <w:proofErr w:type="gramEnd"/>
            <w:r w:rsidRPr="00807C3B">
              <w:rPr>
                <w:rFonts w:ascii="Arial" w:eastAsia="Times New Roman" w:hAnsi="Arial" w:cs="Arial"/>
                <w:color w:val="595959"/>
                <w:sz w:val="28"/>
                <w:szCs w:val="28"/>
                <w:lang w:eastAsia="ru-RU"/>
              </w:rPr>
              <w:t xml:space="preserve"> отруєння дурманом</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БОЛИГОЛОВ</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Друга отруйна рослина с</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мейства зонтичних.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сця виростання — городи, пустирi, рiдше береги рiчок. Стебло до 60–180 сантиметрiв, </w:t>
            </w:r>
            <w:proofErr w:type="gramStart"/>
            <w:r w:rsidRPr="00807C3B">
              <w:rPr>
                <w:rFonts w:ascii="Arial" w:eastAsia="Times New Roman" w:hAnsi="Arial" w:cs="Arial"/>
                <w:color w:val="595959"/>
                <w:sz w:val="28"/>
                <w:szCs w:val="28"/>
                <w:lang w:eastAsia="ru-RU"/>
              </w:rPr>
              <w:t>голе</w:t>
            </w:r>
            <w:proofErr w:type="gramEnd"/>
            <w:r w:rsidRPr="00807C3B">
              <w:rPr>
                <w:rFonts w:ascii="Arial" w:eastAsia="Times New Roman" w:hAnsi="Arial" w:cs="Arial"/>
                <w:color w:val="595959"/>
                <w:sz w:val="28"/>
                <w:szCs w:val="28"/>
                <w:lang w:eastAsia="ru-RU"/>
              </w:rPr>
              <w:t>, гiллясте, в нижнiй частинi з червоними плямами. Цв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 бiлими квiтками, зiбраними в зонтик, наприкiнцi червня — липня. Рослина неприємно пахне, якщо її розтерти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ж пальцями (запах мишI). </w:t>
            </w:r>
            <w:proofErr w:type="gramStart"/>
            <w:r w:rsidRPr="00807C3B">
              <w:rPr>
                <w:rFonts w:ascii="Arial" w:eastAsia="Times New Roman" w:hAnsi="Arial" w:cs="Arial"/>
                <w:color w:val="595959"/>
                <w:sz w:val="28"/>
                <w:szCs w:val="28"/>
                <w:lang w:eastAsia="ru-RU"/>
              </w:rPr>
              <w:t>При</w:t>
            </w:r>
            <w:proofErr w:type="gramEnd"/>
            <w:r w:rsidRPr="00807C3B">
              <w:rPr>
                <w:rFonts w:ascii="Arial" w:eastAsia="Times New Roman" w:hAnsi="Arial" w:cs="Arial"/>
                <w:color w:val="595959"/>
                <w:sz w:val="28"/>
                <w:szCs w:val="28"/>
                <w:lang w:eastAsia="ru-RU"/>
              </w:rPr>
              <w:t xml:space="preserve"> отруєннi болиголовом потерпiлi скаржаться на головний бiль i запаморочення</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БОРЕЦЬ або АКОНІТ</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Рослина родини Жовтецевих, </w:t>
            </w:r>
            <w:proofErr w:type="gramStart"/>
            <w:r w:rsidRPr="00807C3B">
              <w:rPr>
                <w:rFonts w:ascii="Arial" w:eastAsia="Times New Roman" w:hAnsi="Arial" w:cs="Arial"/>
                <w:color w:val="595959"/>
                <w:sz w:val="28"/>
                <w:szCs w:val="28"/>
                <w:lang w:eastAsia="ru-RU"/>
              </w:rPr>
              <w:t>представлена</w:t>
            </w:r>
            <w:proofErr w:type="gramEnd"/>
            <w:r w:rsidRPr="00807C3B">
              <w:rPr>
                <w:rFonts w:ascii="Arial" w:eastAsia="Times New Roman" w:hAnsi="Arial" w:cs="Arial"/>
                <w:color w:val="595959"/>
                <w:sz w:val="28"/>
                <w:szCs w:val="28"/>
                <w:lang w:eastAsia="ru-RU"/>
              </w:rPr>
              <w:t xml:space="preserve"> життєвою формою багаторiчних трав, заввишки до 1,8 м. В Українi розповсюджено 19 видiв аконiту, 10 з яких зростають у Карпатах. Ззовн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борцi дуже схожi мiж собою i їх може розрiзнити лише фахiвець, тому у статтi вони наведенi пiд загальною назвою аконiт. Основним отруйним компонентом акон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ту є алкалоїд аконiтин, що є нейротоксином, який вiдкриває натрiєвi канали на поверхнi мембран клiтин, блокуючи, таким чином, нервовi iмпульси. </w:t>
            </w:r>
            <w:proofErr w:type="gramStart"/>
            <w:r w:rsidRPr="00807C3B">
              <w:rPr>
                <w:rFonts w:ascii="Arial" w:eastAsia="Times New Roman" w:hAnsi="Arial" w:cs="Arial"/>
                <w:color w:val="595959"/>
                <w:sz w:val="28"/>
                <w:szCs w:val="28"/>
                <w:lang w:eastAsia="ru-RU"/>
              </w:rPr>
              <w:t>Смертельною</w:t>
            </w:r>
            <w:proofErr w:type="gramEnd"/>
            <w:r w:rsidRPr="00807C3B">
              <w:rPr>
                <w:rFonts w:ascii="Arial" w:eastAsia="Times New Roman" w:hAnsi="Arial" w:cs="Arial"/>
                <w:color w:val="595959"/>
                <w:sz w:val="28"/>
                <w:szCs w:val="28"/>
                <w:lang w:eastAsia="ru-RU"/>
              </w:rPr>
              <w:t xml:space="preserve"> для людини є доза 1,5–6 мiлiграм. Акон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тин дуже швидко поглинається слизовими оболонками рота i кишкiвника, проте, що найцiкавiше, так само швидко вiн проникає через шкiру у органiзм. Дiя отрути </w:t>
            </w:r>
            <w:proofErr w:type="gramStart"/>
            <w:r w:rsidRPr="00807C3B">
              <w:rPr>
                <w:rFonts w:ascii="Arial" w:eastAsia="Times New Roman" w:hAnsi="Arial" w:cs="Arial"/>
                <w:color w:val="595959"/>
                <w:sz w:val="28"/>
                <w:szCs w:val="28"/>
                <w:lang w:eastAsia="ru-RU"/>
              </w:rPr>
              <w:t>проявляється</w:t>
            </w:r>
            <w:proofErr w:type="gramEnd"/>
            <w:r w:rsidRPr="00807C3B">
              <w:rPr>
                <w:rFonts w:ascii="Arial" w:eastAsia="Times New Roman" w:hAnsi="Arial" w:cs="Arial"/>
                <w:color w:val="595959"/>
                <w:sz w:val="28"/>
                <w:szCs w:val="28"/>
                <w:lang w:eastAsia="ru-RU"/>
              </w:rPr>
              <w:t xml:space="preserve"> уже через кiлька хвилин — виникає вiдчуття онiмiння (парестезiя) у дiлянцi проникнення токсину, яке розповсюджується по всьому органiзмi, згодом наступає повна втрата чутливостi (анестезiя), починає морозити, спостерiгається активне потовидiлення, iнодi отруєння супроводжується проносом. При значних концентрац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ях — наступає смерть</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БОРЩОВИК</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Росте вiн обабiч рiчок, дорiг, лiсiв та полiв, а тепер поступово </w:t>
            </w:r>
            <w:proofErr w:type="gramStart"/>
            <w:r w:rsidRPr="00807C3B">
              <w:rPr>
                <w:rFonts w:ascii="Arial" w:eastAsia="Times New Roman" w:hAnsi="Arial" w:cs="Arial"/>
                <w:color w:val="595959"/>
                <w:sz w:val="28"/>
                <w:szCs w:val="28"/>
                <w:lang w:eastAsia="ru-RU"/>
              </w:rPr>
              <w:t>перебирається</w:t>
            </w:r>
            <w:proofErr w:type="gramEnd"/>
            <w:r w:rsidRPr="00807C3B">
              <w:rPr>
                <w:rFonts w:ascii="Arial" w:eastAsia="Times New Roman" w:hAnsi="Arial" w:cs="Arial"/>
                <w:color w:val="595959"/>
                <w:sz w:val="28"/>
                <w:szCs w:val="28"/>
                <w:lang w:eastAsia="ru-RU"/>
              </w:rPr>
              <w:t xml:space="preserve"> i на селянськi поля, дачнi дiлянки. Борщовик — отруйна рослина висотою до двох метрiв, а </w:t>
            </w:r>
            <w:proofErr w:type="gramStart"/>
            <w:r w:rsidRPr="00807C3B">
              <w:rPr>
                <w:rFonts w:ascii="Arial" w:eastAsia="Times New Roman" w:hAnsi="Arial" w:cs="Arial"/>
                <w:color w:val="595959"/>
                <w:sz w:val="28"/>
                <w:szCs w:val="28"/>
                <w:lang w:eastAsia="ru-RU"/>
              </w:rPr>
              <w:t>то й</w:t>
            </w:r>
            <w:proofErr w:type="gramEnd"/>
            <w:r w:rsidRPr="00807C3B">
              <w:rPr>
                <w:rFonts w:ascii="Arial" w:eastAsia="Times New Roman" w:hAnsi="Arial" w:cs="Arial"/>
                <w:color w:val="595959"/>
                <w:sz w:val="28"/>
                <w:szCs w:val="28"/>
                <w:lang w:eastAsia="ru-RU"/>
              </w:rPr>
              <w:t xml:space="preserve"> бiльше. Його листя та </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ншi частини стебла можуть викликати небезпечнi опiки. Коли сiк потрапляє на шкiру, то через декiлька годин, а </w:t>
            </w:r>
            <w:proofErr w:type="gramStart"/>
            <w:r w:rsidRPr="00807C3B">
              <w:rPr>
                <w:rFonts w:ascii="Arial" w:eastAsia="Times New Roman" w:hAnsi="Arial" w:cs="Arial"/>
                <w:color w:val="595959"/>
                <w:sz w:val="28"/>
                <w:szCs w:val="28"/>
                <w:lang w:eastAsia="ru-RU"/>
              </w:rPr>
              <w:t>то й</w:t>
            </w:r>
            <w:proofErr w:type="gramEnd"/>
            <w:r w:rsidRPr="00807C3B">
              <w:rPr>
                <w:rFonts w:ascii="Arial" w:eastAsia="Times New Roman" w:hAnsi="Arial" w:cs="Arial"/>
                <w:color w:val="595959"/>
                <w:sz w:val="28"/>
                <w:szCs w:val="28"/>
                <w:lang w:eastAsia="ru-RU"/>
              </w:rPr>
              <w:t xml:space="preserve"> днiв вона червонiє. При сильних опiках пiднiмається температура, починається лихоманка, з’являються виразки.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сля лiкування на їх мiсцi залишаються темнi плями. Можлив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i смертельнi випадки пiсля контакту з борщовиком. Особливо, якщо вражаються рот чи гортань. Найчаст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ше вiд борщовика страждають дiти</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ВОВЧЕ ЛИКО (вовча ягода)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Одна з найотруйн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ших рослин середньої смуги. Невисокий кущ, який переважно </w:t>
            </w:r>
            <w:proofErr w:type="gramStart"/>
            <w:r w:rsidRPr="00807C3B">
              <w:rPr>
                <w:rFonts w:ascii="Arial" w:eastAsia="Times New Roman" w:hAnsi="Arial" w:cs="Arial"/>
                <w:color w:val="595959"/>
                <w:sz w:val="28"/>
                <w:szCs w:val="28"/>
                <w:lang w:eastAsia="ru-RU"/>
              </w:rPr>
              <w:t>росте</w:t>
            </w:r>
            <w:proofErr w:type="gramEnd"/>
            <w:r w:rsidRPr="00807C3B">
              <w:rPr>
                <w:rFonts w:ascii="Arial" w:eastAsia="Times New Roman" w:hAnsi="Arial" w:cs="Arial"/>
                <w:color w:val="595959"/>
                <w:sz w:val="28"/>
                <w:szCs w:val="28"/>
                <w:lang w:eastAsia="ru-RU"/>
              </w:rPr>
              <w:t xml:space="preserve"> в листяних лiсах. Цв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 до появи листкiв, коли ще не зiйшов снiг. Кора жовтувато-с</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ра з дрiбними бородавочками. Листки обернено-ланцетовидн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Плоди — яскраво-червон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овально-довгастi ягоди, солодкi на смак. 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лька з’їдених ягiд можуть спричинити смерть. Кора також отруйна — вона легко здирається. Кв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ти подiбнi до бузку i мають тонкий аромат, схожий на запах гiацинта</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ГЛІЦИНІЯ</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Кв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ти глiцинiї утворюють пишнi блакитнi, рожевi та бiлi каскади на лозi, котра плететься парканами та деревами. Рослина, яку також називають декоративним горошком, є абсолютно токсичною i може спричинити нудоту, судоми та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арею, а для покращення стану недужого може знадобитись навiть крапельниця</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ДУРМАН</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Однорiчна </w:t>
            </w:r>
            <w:proofErr w:type="gramStart"/>
            <w:r w:rsidRPr="00807C3B">
              <w:rPr>
                <w:rFonts w:ascii="Arial" w:eastAsia="Times New Roman" w:hAnsi="Arial" w:cs="Arial"/>
                <w:color w:val="595959"/>
                <w:sz w:val="28"/>
                <w:szCs w:val="28"/>
                <w:lang w:eastAsia="ru-RU"/>
              </w:rPr>
              <w:t>трав’яниста</w:t>
            </w:r>
            <w:proofErr w:type="gramEnd"/>
            <w:r w:rsidRPr="00807C3B">
              <w:rPr>
                <w:rFonts w:ascii="Arial" w:eastAsia="Times New Roman" w:hAnsi="Arial" w:cs="Arial"/>
                <w:color w:val="595959"/>
                <w:sz w:val="28"/>
                <w:szCs w:val="28"/>
                <w:lang w:eastAsia="ru-RU"/>
              </w:rPr>
              <w:t xml:space="preserve"> рослина з гiллястим порожнистим стеблом. Листки яскраво-зелен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з бiльш блiдою нижньою поверхнею. Кв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ти великi, з лiйкоподiбними бiлими вiночками. Пл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 — коробочка, покрита численними колючками. Вся рослина отруйна. Явища отруєння: сильний головний б</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 сухiсть у ротi, нервове збудження, психiчнi розлади</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ЖИМОЛОСТЬ</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Кущ заввишки до двох метр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в. Листки овальнi, супротивнi, з короткими черешками, молодi листки i гiлочки в </w:t>
            </w:r>
            <w:proofErr w:type="gramStart"/>
            <w:r w:rsidRPr="00807C3B">
              <w:rPr>
                <w:rFonts w:ascii="Arial" w:eastAsia="Times New Roman" w:hAnsi="Arial" w:cs="Arial"/>
                <w:color w:val="595959"/>
                <w:sz w:val="28"/>
                <w:szCs w:val="28"/>
                <w:lang w:eastAsia="ru-RU"/>
              </w:rPr>
              <w:t>м</w:t>
            </w:r>
            <w:proofErr w:type="gramEnd"/>
            <w:r w:rsidRPr="00807C3B">
              <w:rPr>
                <w:rFonts w:ascii="Arial" w:eastAsia="Times New Roman" w:hAnsi="Arial" w:cs="Arial"/>
                <w:color w:val="595959"/>
                <w:sz w:val="28"/>
                <w:szCs w:val="28"/>
                <w:lang w:eastAsia="ru-RU"/>
              </w:rPr>
              <w:t>’яких волосочках. Кора на старих г</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лках темно-сiра. Темно-червон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ягоди сидять попарно, так само розташованi i квiти (травень — червень), що мають жовто-бiлий колiр</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ЖОВТЕЦЬ ЇДКИЙ</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З</w:t>
            </w:r>
            <w:proofErr w:type="gramEnd"/>
            <w:r w:rsidRPr="00807C3B">
              <w:rPr>
                <w:rFonts w:ascii="Arial" w:eastAsia="Times New Roman" w:hAnsi="Arial" w:cs="Arial"/>
                <w:color w:val="595959"/>
                <w:sz w:val="28"/>
                <w:szCs w:val="28"/>
                <w:lang w:eastAsia="ru-RU"/>
              </w:rPr>
              <w:t xml:space="preserve"> сiмейства лютикових. С</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к жовтцiв дуже отруйний. Отруйна рослина вид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ляє пари, якi найсильнiше подразнюють слизову оболонку ока, носа та гортанi. Вiд контакту зiткнення з жовтцем може виникнути сльозотеча, нежить, подразнення горла, кашель аж до ядухи та спазму </w:t>
            </w:r>
            <w:proofErr w:type="gramStart"/>
            <w:r w:rsidRPr="00807C3B">
              <w:rPr>
                <w:rFonts w:ascii="Arial" w:eastAsia="Times New Roman" w:hAnsi="Arial" w:cs="Arial"/>
                <w:color w:val="595959"/>
                <w:sz w:val="28"/>
                <w:szCs w:val="28"/>
                <w:lang w:eastAsia="ru-RU"/>
              </w:rPr>
              <w:t>м</w:t>
            </w:r>
            <w:proofErr w:type="gramEnd"/>
            <w:r w:rsidRPr="00807C3B">
              <w:rPr>
                <w:rFonts w:ascii="Arial" w:eastAsia="Times New Roman" w:hAnsi="Arial" w:cs="Arial"/>
                <w:color w:val="595959"/>
                <w:sz w:val="28"/>
                <w:szCs w:val="28"/>
                <w:lang w:eastAsia="ru-RU"/>
              </w:rPr>
              <w:t xml:space="preserve">’язiв гортанi. </w:t>
            </w:r>
            <w:r w:rsidRPr="00807C3B">
              <w:rPr>
                <w:rFonts w:ascii="Arial" w:eastAsia="Times New Roman" w:hAnsi="Arial" w:cs="Arial"/>
                <w:color w:val="595959"/>
                <w:sz w:val="28"/>
                <w:szCs w:val="28"/>
                <w:lang w:eastAsia="ru-RU"/>
              </w:rPr>
              <w:lastRenderedPageBreak/>
              <w:t>Проковтнута рослина викликає 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зкий бiль у стравоходi, шлунку, кишечнику. Отруєння супроводжується блювотою, проносом, у важких випадках — зупиняється серце</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ЖОСТІ</w:t>
            </w:r>
            <w:proofErr w:type="gramStart"/>
            <w:r w:rsidRPr="00807C3B">
              <w:rPr>
                <w:rFonts w:ascii="Arial" w:eastAsia="Times New Roman" w:hAnsi="Arial" w:cs="Arial"/>
                <w:color w:val="595959"/>
                <w:sz w:val="28"/>
                <w:szCs w:val="28"/>
                <w:lang w:eastAsia="ru-RU"/>
              </w:rPr>
              <w:t>Р</w:t>
            </w:r>
            <w:proofErr w:type="gramEnd"/>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Небезпечними для вживання є ягоди деяких кущ</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в. Жостiр (крушина) — досить </w:t>
            </w:r>
            <w:proofErr w:type="gramStart"/>
            <w:r w:rsidRPr="00807C3B">
              <w:rPr>
                <w:rFonts w:ascii="Arial" w:eastAsia="Times New Roman" w:hAnsi="Arial" w:cs="Arial"/>
                <w:color w:val="595959"/>
                <w:sz w:val="28"/>
                <w:szCs w:val="28"/>
                <w:lang w:eastAsia="ru-RU"/>
              </w:rPr>
              <w:t>великий</w:t>
            </w:r>
            <w:proofErr w:type="gramEnd"/>
            <w:r w:rsidRPr="00807C3B">
              <w:rPr>
                <w:rFonts w:ascii="Arial" w:eastAsia="Times New Roman" w:hAnsi="Arial" w:cs="Arial"/>
                <w:color w:val="595959"/>
                <w:sz w:val="28"/>
                <w:szCs w:val="28"/>
                <w:lang w:eastAsia="ru-RU"/>
              </w:rPr>
              <w:t xml:space="preserve"> кущ, заввишки до трьох метрiв. Листки ел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псовиднi, розташованi на стеблi окремо один вiд одного, по спiралi. Кв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ти з внутрiшнього боку бiлi, зовнi — зеленуватi. Плоди червон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потiм чорнiють. </w:t>
            </w:r>
            <w:proofErr w:type="gramStart"/>
            <w:r w:rsidRPr="00807C3B">
              <w:rPr>
                <w:rFonts w:ascii="Arial" w:eastAsia="Times New Roman" w:hAnsi="Arial" w:cs="Arial"/>
                <w:color w:val="595959"/>
                <w:sz w:val="28"/>
                <w:szCs w:val="28"/>
                <w:lang w:eastAsia="ru-RU"/>
              </w:rPr>
              <w:t>На</w:t>
            </w:r>
            <w:proofErr w:type="gramEnd"/>
            <w:r w:rsidRPr="00807C3B">
              <w:rPr>
                <w:rFonts w:ascii="Arial" w:eastAsia="Times New Roman" w:hAnsi="Arial" w:cs="Arial"/>
                <w:color w:val="595959"/>
                <w:sz w:val="28"/>
                <w:szCs w:val="28"/>
                <w:lang w:eastAsia="ru-RU"/>
              </w:rPr>
              <w:t xml:space="preserve"> одному кущi трапляються ягоди рiзного кольору i вiдтiнкiв. Листки i плоди можуть спричиняти блювання та розлади травлення</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КОНВАЛІЯ ТРАВНЕВА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Отруйн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всi її частини — листки, квiти, плоди — червоно-жовтогарячi ягоди. Легке отруєння рослиною </w:t>
            </w:r>
            <w:proofErr w:type="gramStart"/>
            <w:r w:rsidRPr="00807C3B">
              <w:rPr>
                <w:rFonts w:ascii="Arial" w:eastAsia="Times New Roman" w:hAnsi="Arial" w:cs="Arial"/>
                <w:color w:val="595959"/>
                <w:sz w:val="28"/>
                <w:szCs w:val="28"/>
                <w:lang w:eastAsia="ru-RU"/>
              </w:rPr>
              <w:t>проявляється</w:t>
            </w:r>
            <w:proofErr w:type="gramEnd"/>
            <w:r w:rsidRPr="00807C3B">
              <w:rPr>
                <w:rFonts w:ascii="Arial" w:eastAsia="Times New Roman" w:hAnsi="Arial" w:cs="Arial"/>
                <w:color w:val="595959"/>
                <w:sz w:val="28"/>
                <w:szCs w:val="28"/>
                <w:lang w:eastAsia="ru-RU"/>
              </w:rPr>
              <w:t xml:space="preserve"> нудотою, блювотою, проносом, сильним головним болем i болем у шлунку. У важких випадках порушуються ритм i частота серцевих скорочень. Інод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уражається i нервова система. Про це св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дчать збудження, розлад зору, судоми, втрата свiдомостi. Може наступити смерть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 зупинки серця</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НАПЕРЕСТЯНКА ВЕЛИКОКВІТКОВА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Вид родини Ранникових, представлений життєвою формою багатор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чних трав, заввишки до 1,2 м. У середньовiчнiй Європi з неї виготовляли лiки, проте дуже часто траплялись летальнi випадки, тому популярнiсть настоянок з цiєї рослини зiйшла нанiвець. Лише у XIX столiттi спиртовi витяжки з наперстянки були введенi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медицину з метою лiкування серцево-судинних захворювань. У англ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йськiй мовi наперстянка отримала двi назви: Дзвоники мерця та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дьмин вогонь. На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дмiну вiд двох попереднiх видiв Диґiталiс ґрандiфльора є менш отруйною. Основним токсином є глюкозид диґитоксин, який 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ститься в усiх частинах рослини. Симптоми отруєння проявляються у виглядi нудоти, блювоти, кишкових колiтiв, анурексiї, проносу, гарячки i марення, згодом розпочинаються галюцинацiї, послаблення </w:t>
            </w:r>
            <w:proofErr w:type="gramStart"/>
            <w:r w:rsidRPr="00807C3B">
              <w:rPr>
                <w:rFonts w:ascii="Arial" w:eastAsia="Times New Roman" w:hAnsi="Arial" w:cs="Arial"/>
                <w:color w:val="595959"/>
                <w:sz w:val="28"/>
                <w:szCs w:val="28"/>
                <w:lang w:eastAsia="ru-RU"/>
              </w:rPr>
              <w:t>кров’яного</w:t>
            </w:r>
            <w:proofErr w:type="gramEnd"/>
            <w:r w:rsidRPr="00807C3B">
              <w:rPr>
                <w:rFonts w:ascii="Arial" w:eastAsia="Times New Roman" w:hAnsi="Arial" w:cs="Arial"/>
                <w:color w:val="595959"/>
                <w:sz w:val="28"/>
                <w:szCs w:val="28"/>
                <w:lang w:eastAsia="ru-RU"/>
              </w:rPr>
              <w:t xml:space="preserve"> пульсу, тремору, конвульсiй та смертi</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НАПЕРЕСТЯНКА ПУРПУРОВА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Вс</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частини рослини отруйнi навiть у невеликiй дозi.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тей особливо приваблюють плоди наперстянки — яйцеподiбнi коробочки з дуже дрiбним насiнням. Симптоми отруєння наперстянкою такi ж, як i </w:t>
            </w:r>
            <w:proofErr w:type="gramStart"/>
            <w:r w:rsidRPr="00807C3B">
              <w:rPr>
                <w:rFonts w:ascii="Arial" w:eastAsia="Times New Roman" w:hAnsi="Arial" w:cs="Arial"/>
                <w:color w:val="595959"/>
                <w:sz w:val="28"/>
                <w:szCs w:val="28"/>
                <w:lang w:eastAsia="ru-RU"/>
              </w:rPr>
              <w:t>при</w:t>
            </w:r>
            <w:proofErr w:type="gramEnd"/>
            <w:r w:rsidRPr="00807C3B">
              <w:rPr>
                <w:rFonts w:ascii="Arial" w:eastAsia="Times New Roman" w:hAnsi="Arial" w:cs="Arial"/>
                <w:color w:val="595959"/>
                <w:sz w:val="28"/>
                <w:szCs w:val="28"/>
                <w:lang w:eastAsia="ru-RU"/>
              </w:rPr>
              <w:t xml:space="preserve"> отруєннi конвалiєю травневою</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ОМЕЛА БІЛА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Родина Ремнецв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тниковi — Loranthaceae. Омела б</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ла — напiвпаразит. </w:t>
            </w:r>
            <w:proofErr w:type="gramStart"/>
            <w:r w:rsidRPr="00807C3B">
              <w:rPr>
                <w:rFonts w:ascii="Arial" w:eastAsia="Times New Roman" w:hAnsi="Arial" w:cs="Arial"/>
                <w:color w:val="595959"/>
                <w:sz w:val="28"/>
                <w:szCs w:val="28"/>
                <w:lang w:eastAsia="ru-RU"/>
              </w:rPr>
              <w:t>Росте</w:t>
            </w:r>
            <w:proofErr w:type="gramEnd"/>
            <w:r w:rsidRPr="00807C3B">
              <w:rPr>
                <w:rFonts w:ascii="Arial" w:eastAsia="Times New Roman" w:hAnsi="Arial" w:cs="Arial"/>
                <w:color w:val="595959"/>
                <w:sz w:val="28"/>
                <w:szCs w:val="28"/>
                <w:lang w:eastAsia="ru-RU"/>
              </w:rPr>
              <w:t xml:space="preserve"> на тополях, акацiях, липах, вербах, березах, глодi, яблунях, грушах та iнших деревах. Кущова 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чнозелена рослина, як правило, кулеподiбної форми, вiд 20–30 до 120–130 см у дiаметрi. Стебла має дерев’янист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w:t>
            </w:r>
            <w:r w:rsidRPr="00807C3B">
              <w:rPr>
                <w:rFonts w:ascii="Arial" w:eastAsia="Times New Roman" w:hAnsi="Arial" w:cs="Arial"/>
                <w:color w:val="595959"/>
                <w:sz w:val="28"/>
                <w:szCs w:val="28"/>
                <w:lang w:eastAsia="ru-RU"/>
              </w:rPr>
              <w:lastRenderedPageBreak/>
              <w:t>листки жовто-зеленi, вилчасто або супротивно розгалуженi. Кв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тки дрiбнi, жовтувато-зеленi, розташованi пучками. Пл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 — клейка бiляста несправжня ягода, яку у зимовi мiсяцi поїдають зголоднiлi птахи i таким чином сприяють поширенню рослини. Омела б</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ла отруйна, i тому її препарати не можна вживати всередину, протягом тривалого термiну</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ЦИКУТА ОТРУЙНА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Рослина с</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мейства зонтичних, заввишки вiд 60 до 120 сантиметрiв. </w:t>
            </w:r>
            <w:proofErr w:type="gramStart"/>
            <w:r w:rsidRPr="00807C3B">
              <w:rPr>
                <w:rFonts w:ascii="Arial" w:eastAsia="Times New Roman" w:hAnsi="Arial" w:cs="Arial"/>
                <w:color w:val="595959"/>
                <w:sz w:val="28"/>
                <w:szCs w:val="28"/>
                <w:lang w:eastAsia="ru-RU"/>
              </w:rPr>
              <w:t>Росте</w:t>
            </w:r>
            <w:proofErr w:type="gramEnd"/>
            <w:r w:rsidRPr="00807C3B">
              <w:rPr>
                <w:rFonts w:ascii="Arial" w:eastAsia="Times New Roman" w:hAnsi="Arial" w:cs="Arial"/>
                <w:color w:val="595959"/>
                <w:sz w:val="28"/>
                <w:szCs w:val="28"/>
                <w:lang w:eastAsia="ru-RU"/>
              </w:rPr>
              <w:t xml:space="preserve"> на драговинних низинних мiсцях, бiля рiк та ставiв, а то прямо у водi. Кв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ти бiлi, найотруйнiша частина — кореневище. Воно здуте, розпод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лене перетинками на окремi порожнини. Листки та </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ншi частини рослини, якщо їх потерти пальцями, неприємно пахнуть. Отруєння бувають, коли приймають кореневища цикути або с</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к цiєї рослини за їстiвнi</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ЧЕМЕРИЦЯ БІЛА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proofErr w:type="gramStart"/>
            <w:r w:rsidRPr="00807C3B">
              <w:rPr>
                <w:rFonts w:ascii="Arial" w:eastAsia="Times New Roman" w:hAnsi="Arial" w:cs="Arial"/>
                <w:color w:val="595959"/>
                <w:sz w:val="28"/>
                <w:szCs w:val="28"/>
                <w:lang w:eastAsia="ru-RU"/>
              </w:rPr>
              <w:t>Вид родини Лiлiйних, представлений життєвою формою багаторiчних трав, заввишки до 1,6 м. В Українi зростає два види — чемериця бiла та чемериця чорна, українськi ботанiки виокремлюють ще третiй вид — чемерицю Лобеля, хоча це лише пiдвид чемерицi бiлої. Найбiльш токсичною частиною чемерицi є її м’ясисте кореневище, яке депонує низку рiзних видiв алкалоїдiв: вератридин, протовератрин, цевадин, ґермерин, ґермiн, рубiєрвiн</w:t>
            </w:r>
            <w:proofErr w:type="gramEnd"/>
            <w:r w:rsidRPr="00807C3B">
              <w:rPr>
                <w:rFonts w:ascii="Arial" w:eastAsia="Times New Roman" w:hAnsi="Arial" w:cs="Arial"/>
                <w:color w:val="595959"/>
                <w:sz w:val="28"/>
                <w:szCs w:val="28"/>
                <w:lang w:eastAsia="ru-RU"/>
              </w:rPr>
              <w:t xml:space="preserve">, </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зорубiєрвiн та iншi. На основ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чемерицi розробляють лiки проти раку. Листя, стебла i кв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ти мiстять значно меншi концентрацiї токсинiв, проте можуть спричинити сильне отруєння. Чемериця д</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є на нервову систему людини, спричиняючи блокаду передачi нервових iмпульсiв, зупинку дихання та серцебиття. Симптоми отруєння проявляються впродовж к</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лькох годин пiсля вживання чемерицi — це нудота, блювота, розкоординацiя рухiв (людина наче п’яна), паралiч i смерть</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ЧИСТОТІЛ ЗВИЧАЙНИЙ</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сцевi назви — гладушник, прозорник, бородавник тощо. </w:t>
            </w:r>
            <w:proofErr w:type="gramStart"/>
            <w:r w:rsidRPr="00807C3B">
              <w:rPr>
                <w:rFonts w:ascii="Arial" w:eastAsia="Times New Roman" w:hAnsi="Arial" w:cs="Arial"/>
                <w:color w:val="595959"/>
                <w:sz w:val="28"/>
                <w:szCs w:val="28"/>
                <w:lang w:eastAsia="ru-RU"/>
              </w:rPr>
              <w:t>З</w:t>
            </w:r>
            <w:proofErr w:type="gramEnd"/>
            <w:r w:rsidRPr="00807C3B">
              <w:rPr>
                <w:rFonts w:ascii="Arial" w:eastAsia="Times New Roman" w:hAnsi="Arial" w:cs="Arial"/>
                <w:color w:val="595959"/>
                <w:sz w:val="28"/>
                <w:szCs w:val="28"/>
                <w:lang w:eastAsia="ru-RU"/>
              </w:rPr>
              <w:t xml:space="preserve"> родини макових — Papaveraceae. Багатор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чна травниста рослина (30–100 см заввишки) з коротким кореневищем i жовтогарячим молочним соком. 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карська, вiтамiнозна, iнсектицидна, бактерицидна, отруйна i декоративна рослина. </w:t>
            </w:r>
            <w:proofErr w:type="gramStart"/>
            <w:r w:rsidRPr="00807C3B">
              <w:rPr>
                <w:rFonts w:ascii="Arial" w:eastAsia="Times New Roman" w:hAnsi="Arial" w:cs="Arial"/>
                <w:color w:val="595959"/>
                <w:sz w:val="28"/>
                <w:szCs w:val="28"/>
                <w:lang w:eastAsia="ru-RU"/>
              </w:rPr>
              <w:t>Росте</w:t>
            </w:r>
            <w:proofErr w:type="gramEnd"/>
            <w:r w:rsidRPr="00807C3B">
              <w:rPr>
                <w:rFonts w:ascii="Arial" w:eastAsia="Times New Roman" w:hAnsi="Arial" w:cs="Arial"/>
                <w:color w:val="595959"/>
                <w:sz w:val="28"/>
                <w:szCs w:val="28"/>
                <w:lang w:eastAsia="ru-RU"/>
              </w:rPr>
              <w:t xml:space="preserve"> чистотiл на смiтниках i узлiссях, в листяних мiшаних лiсах. 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ньовитривала рослина. У соку чистот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лу мiстяться такi алкалоїди: хелiдонiн, гомохелiдонiн, оксихелiдонiн, протопiн, алокриптонiн, берберин, спартеїн; органiчнi кислоти — яблучна, лимонна, хелiдонова i хелiдонiнова; слiди ефiрної олiї, камедi та смоли. В трав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чистотiлу мiстяться також холiн, метиламiн, гiстамiн, тирамiн, сапонiн, флавони, вiтамiн C, </w:t>
            </w:r>
            <w:r w:rsidRPr="00807C3B">
              <w:rPr>
                <w:rFonts w:ascii="Arial" w:eastAsia="Times New Roman" w:hAnsi="Arial" w:cs="Arial"/>
                <w:color w:val="595959"/>
                <w:sz w:val="28"/>
                <w:szCs w:val="28"/>
                <w:lang w:eastAsia="ru-RU"/>
              </w:rPr>
              <w:lastRenderedPageBreak/>
              <w:t>каротин, мiнеральнi речовини — кремнiй, залiзо, кальцiй, магнiй, фосфор, сiрка, хлор, алюмiнiй i радiоактивний калiй. Застосування чистот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лу у медицинi ґрунтується на його жовчогiнних, антисептичних, сечогiнних i фунгiцидних властивостях. Цв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те у квiтнi — вереснi</w:t>
            </w:r>
          </w:p>
        </w:tc>
      </w:tr>
    </w:tbl>
    <w:p w:rsidR="00807C3B" w:rsidRPr="00807C3B" w:rsidRDefault="00807C3B" w:rsidP="00807C3B">
      <w:pPr>
        <w:spacing w:after="0" w:line="285" w:lineRule="atLeast"/>
        <w:jc w:val="righ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Додаток 2</w:t>
      </w:r>
      <w:r w:rsidRPr="00807C3B">
        <w:rPr>
          <w:rFonts w:ascii="Arial" w:eastAsia="Times New Roman" w:hAnsi="Arial" w:cs="Arial"/>
          <w:color w:val="595959"/>
          <w:sz w:val="28"/>
          <w:szCs w:val="28"/>
          <w:lang w:eastAsia="ru-RU"/>
        </w:rPr>
        <w:br/>
        <w:t>до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тарного регламенту для дошкiльних навчальних закладiв</w:t>
      </w:r>
      <w:r w:rsidRPr="00807C3B">
        <w:rPr>
          <w:rFonts w:ascii="Arial" w:eastAsia="Times New Roman" w:hAnsi="Arial" w:cs="Arial"/>
          <w:color w:val="595959"/>
          <w:sz w:val="28"/>
          <w:szCs w:val="28"/>
          <w:lang w:eastAsia="ru-RU"/>
        </w:rPr>
        <w:br/>
        <w:t>(пункт 5 роздiлу IV)</w:t>
      </w:r>
    </w:p>
    <w:p w:rsidR="00807C3B" w:rsidRPr="00807C3B" w:rsidRDefault="00807C3B" w:rsidP="00807C3B">
      <w:pPr>
        <w:spacing w:line="240" w:lineRule="auto"/>
        <w:jc w:val="center"/>
        <w:outlineLvl w:val="1"/>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Нормативи штучної осв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тленостi основних примiщень</w:t>
      </w:r>
    </w:p>
    <w:tbl>
      <w:tblPr>
        <w:tblW w:w="1153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5366"/>
        <w:gridCol w:w="2403"/>
        <w:gridCol w:w="3766"/>
      </w:tblGrid>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Найменування прим</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щень</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Осв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тленiсть не менше (лк)</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Горизонтальн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поверхнi, де замiрюються рiвнi освiтленостi</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Приймальня, роздягальня</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200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длозi</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Групов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iгровi, кiмнати для використання комп’ютерної технiки, iгротека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300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длозi</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Спальня</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150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длозi</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Зали для музичних та ф</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зкультурних занять, кiмнати для використання технiчних засобiв навчання</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400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длозi</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Зал басейну</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150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 поверхн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води</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Туалетна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75</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длозi</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Буфетна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200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0,8 м над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длогою</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Медичний каб</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нет, кабiнет лiкаря</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300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0,8 м над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длогою</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Ізолятор</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200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На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длозi</w:t>
            </w:r>
          </w:p>
        </w:tc>
      </w:tr>
    </w:tbl>
    <w:p w:rsidR="00807C3B" w:rsidRPr="00807C3B" w:rsidRDefault="00807C3B" w:rsidP="00807C3B">
      <w:pPr>
        <w:spacing w:after="0" w:line="285" w:lineRule="atLeast"/>
        <w:jc w:val="righ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Додаток 3</w:t>
      </w:r>
      <w:r w:rsidRPr="00807C3B">
        <w:rPr>
          <w:rFonts w:ascii="Arial" w:eastAsia="Times New Roman" w:hAnsi="Arial" w:cs="Arial"/>
          <w:color w:val="595959"/>
          <w:sz w:val="28"/>
          <w:szCs w:val="28"/>
          <w:lang w:eastAsia="ru-RU"/>
        </w:rPr>
        <w:br/>
        <w:t>до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тарного регламенту для дошкiльних навчальних закладiв</w:t>
      </w:r>
      <w:r w:rsidRPr="00807C3B">
        <w:rPr>
          <w:rFonts w:ascii="Arial" w:eastAsia="Times New Roman" w:hAnsi="Arial" w:cs="Arial"/>
          <w:color w:val="595959"/>
          <w:sz w:val="28"/>
          <w:szCs w:val="28"/>
          <w:lang w:eastAsia="ru-RU"/>
        </w:rPr>
        <w:br/>
        <w:t>(пункт 4 роздiлу VII)</w:t>
      </w:r>
    </w:p>
    <w:p w:rsidR="00807C3B" w:rsidRPr="00807C3B" w:rsidRDefault="00807C3B" w:rsidP="00807C3B">
      <w:pPr>
        <w:spacing w:line="240" w:lineRule="auto"/>
        <w:jc w:val="center"/>
        <w:outlineLvl w:val="1"/>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дбiр меблiв для дiтей дошкiльного вiку</w:t>
      </w:r>
    </w:p>
    <w:tbl>
      <w:tblPr>
        <w:tblW w:w="1153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1477"/>
        <w:gridCol w:w="2611"/>
        <w:gridCol w:w="1761"/>
        <w:gridCol w:w="2793"/>
        <w:gridCol w:w="2893"/>
      </w:tblGrid>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Група мебл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в</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Маркування кольорове</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ст дитини, мм</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Висота стола над п</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длогою, мм</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Висота ст</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льця над пiдлогою, мм</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00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Зелений</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до 850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340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180</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Б</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лий</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 850 до 950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400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210</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1</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Жовтогарячий</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 950 до 1160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460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260</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Ф</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олетовий</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 1160 до 1210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530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310</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Жовтий</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з 1210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590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350</w:t>
            </w:r>
          </w:p>
        </w:tc>
      </w:tr>
    </w:tbl>
    <w:p w:rsidR="00807C3B" w:rsidRPr="00807C3B" w:rsidRDefault="00807C3B" w:rsidP="00807C3B">
      <w:pPr>
        <w:spacing w:after="0" w:line="285" w:lineRule="atLeast"/>
        <w:jc w:val="righ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Додаток 4</w:t>
      </w:r>
      <w:r w:rsidRPr="00807C3B">
        <w:rPr>
          <w:rFonts w:ascii="Arial" w:eastAsia="Times New Roman" w:hAnsi="Arial" w:cs="Arial"/>
          <w:color w:val="595959"/>
          <w:sz w:val="28"/>
          <w:szCs w:val="28"/>
          <w:lang w:eastAsia="ru-RU"/>
        </w:rPr>
        <w:br/>
        <w:t>до Сан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тарного регламенту для дошкiльних навчальних закладiв</w:t>
      </w:r>
      <w:r w:rsidRPr="00807C3B">
        <w:rPr>
          <w:rFonts w:ascii="Arial" w:eastAsia="Times New Roman" w:hAnsi="Arial" w:cs="Arial"/>
          <w:color w:val="595959"/>
          <w:sz w:val="28"/>
          <w:szCs w:val="28"/>
          <w:lang w:eastAsia="ru-RU"/>
        </w:rPr>
        <w:br/>
        <w:t>(пункт 6 роздiлу XIII)</w:t>
      </w: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50064D" w:rsidRDefault="00807C3B" w:rsidP="00807C3B">
      <w:pPr>
        <w:spacing w:after="0" w:line="240" w:lineRule="auto"/>
        <w:jc w:val="center"/>
        <w:outlineLvl w:val="1"/>
        <w:rPr>
          <w:rFonts w:ascii="Arial" w:eastAsia="Times New Roman" w:hAnsi="Arial" w:cs="Arial"/>
          <w:color w:val="595959"/>
          <w:sz w:val="28"/>
          <w:szCs w:val="28"/>
          <w:lang w:val="en-US" w:eastAsia="ru-RU"/>
        </w:rPr>
      </w:pPr>
    </w:p>
    <w:p w:rsidR="00807C3B" w:rsidRPr="00807C3B" w:rsidRDefault="00807C3B" w:rsidP="00807C3B">
      <w:pPr>
        <w:spacing w:after="0" w:line="240" w:lineRule="auto"/>
        <w:jc w:val="center"/>
        <w:outlineLvl w:val="1"/>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Протокол хронометражних спостережень за заняттями з ф</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зичного виховання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Пр</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звище, iм’я _____________________________________________________</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к ___________________________________________________________________</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Група ________________________________________________________________</w:t>
      </w:r>
    </w:p>
    <w:p w:rsidR="00807C3B" w:rsidRPr="00807C3B" w:rsidRDefault="00807C3B" w:rsidP="00807C3B">
      <w:pPr>
        <w:spacing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Дата _________________________________________________________________</w:t>
      </w:r>
    </w:p>
    <w:tbl>
      <w:tblPr>
        <w:tblW w:w="1153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5413"/>
        <w:gridCol w:w="2136"/>
        <w:gridCol w:w="1994"/>
        <w:gridCol w:w="1992"/>
      </w:tblGrid>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Основн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хронометражнi елементи</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Час в секундах</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В</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дновлення ЧСС</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 xml:space="preserve">Загальний час </w:t>
            </w:r>
            <w:proofErr w:type="gramStart"/>
            <w:r w:rsidRPr="00807C3B">
              <w:rPr>
                <w:rFonts w:ascii="Arial" w:eastAsia="Times New Roman" w:hAnsi="Arial" w:cs="Arial"/>
                <w:color w:val="595959"/>
                <w:sz w:val="28"/>
                <w:szCs w:val="28"/>
                <w:lang w:eastAsia="ru-RU"/>
              </w:rPr>
              <w:t>у</w:t>
            </w:r>
            <w:proofErr w:type="gramEnd"/>
            <w:r w:rsidRPr="00807C3B">
              <w:rPr>
                <w:rFonts w:ascii="Arial" w:eastAsia="Times New Roman" w:hAnsi="Arial" w:cs="Arial"/>
                <w:color w:val="595959"/>
                <w:sz w:val="28"/>
                <w:szCs w:val="28"/>
                <w:lang w:eastAsia="ru-RU"/>
              </w:rPr>
              <w:t xml:space="preserve"> секундах</w:t>
            </w:r>
          </w:p>
        </w:tc>
      </w:tr>
      <w:tr w:rsidR="00807C3B" w:rsidRPr="00807C3B" w:rsidTr="00807C3B">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Виконання вправ Показ, пояснення, розстановка, прибирання iнвентарю Чекання, вiдпочинок</w:t>
            </w:r>
            <w:proofErr w:type="gramStart"/>
            <w:r w:rsidRPr="00807C3B">
              <w:rPr>
                <w:rFonts w:ascii="Arial" w:eastAsia="Times New Roman" w:hAnsi="Arial" w:cs="Arial"/>
                <w:color w:val="595959"/>
                <w:sz w:val="28"/>
                <w:szCs w:val="28"/>
                <w:lang w:eastAsia="ru-RU"/>
              </w:rPr>
              <w:t xml:space="preserve"> О</w:t>
            </w:r>
            <w:proofErr w:type="gramEnd"/>
            <w:r w:rsidRPr="00807C3B">
              <w:rPr>
                <w:rFonts w:ascii="Arial" w:eastAsia="Times New Roman" w:hAnsi="Arial" w:cs="Arial"/>
                <w:color w:val="595959"/>
                <w:sz w:val="28"/>
                <w:szCs w:val="28"/>
                <w:lang w:eastAsia="ru-RU"/>
              </w:rPr>
              <w:t>бґрунтованi простої ЧСС вихiдна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1 2 3 4 5 6 7 8 9 10 11 12 13 14 15 ...</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807C3B" w:rsidRPr="00807C3B" w:rsidRDefault="00807C3B" w:rsidP="00807C3B">
            <w:pPr>
              <w:spacing w:after="0" w:line="240" w:lineRule="auto"/>
              <w:rPr>
                <w:rFonts w:ascii="Times New Roman" w:eastAsia="Times New Roman" w:hAnsi="Times New Roman" w:cs="Times New Roman"/>
                <w:sz w:val="28"/>
                <w:szCs w:val="28"/>
                <w:lang w:eastAsia="ru-RU"/>
              </w:rPr>
            </w:pPr>
          </w:p>
        </w:tc>
      </w:tr>
    </w:tbl>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Структура заняття:</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 Вступна.</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2. Загальнорозвиваюч</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вправи.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3. Основн</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 xml:space="preserve"> рухи.</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4. Рухова гра.</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5. Заключна частина.</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6. Тривал</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сть заняття — 15–20–30 хв.</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7. Загальна щ</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льнiсть, %.</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8. Моторна щ</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льнiсть, %.</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9. Висновок.</w:t>
      </w:r>
    </w:p>
    <w:p w:rsidR="00807C3B" w:rsidRPr="00807C3B" w:rsidRDefault="00807C3B" w:rsidP="00807C3B">
      <w:pPr>
        <w:spacing w:after="0" w:line="285" w:lineRule="atLeast"/>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t>10. Рекомендац</w:t>
      </w:r>
      <w:proofErr w:type="gramStart"/>
      <w:r w:rsidRPr="00807C3B">
        <w:rPr>
          <w:rFonts w:ascii="Arial" w:eastAsia="Times New Roman" w:hAnsi="Arial" w:cs="Arial"/>
          <w:color w:val="595959"/>
          <w:sz w:val="28"/>
          <w:szCs w:val="28"/>
          <w:lang w:eastAsia="ru-RU"/>
        </w:rPr>
        <w:t>i</w:t>
      </w:r>
      <w:proofErr w:type="gramEnd"/>
      <w:r w:rsidRPr="00807C3B">
        <w:rPr>
          <w:rFonts w:ascii="Arial" w:eastAsia="Times New Roman" w:hAnsi="Arial" w:cs="Arial"/>
          <w:color w:val="595959"/>
          <w:sz w:val="28"/>
          <w:szCs w:val="28"/>
          <w:lang w:eastAsia="ru-RU"/>
        </w:rPr>
        <w:t>ї.</w:t>
      </w:r>
    </w:p>
    <w:p w:rsidR="00807C3B" w:rsidRPr="00807C3B" w:rsidRDefault="00807C3B" w:rsidP="00807C3B">
      <w:pPr>
        <w:spacing w:after="180" w:line="240" w:lineRule="auto"/>
        <w:rPr>
          <w:rFonts w:ascii="Arial" w:eastAsia="Times New Roman" w:hAnsi="Arial" w:cs="Arial"/>
          <w:color w:val="595959"/>
          <w:sz w:val="28"/>
          <w:szCs w:val="28"/>
          <w:lang w:eastAsia="ru-RU"/>
        </w:rPr>
      </w:pPr>
      <w:r w:rsidRPr="00807C3B">
        <w:rPr>
          <w:rFonts w:ascii="Arial" w:eastAsia="Times New Roman" w:hAnsi="Arial" w:cs="Arial"/>
          <w:color w:val="595959"/>
          <w:sz w:val="28"/>
          <w:szCs w:val="28"/>
          <w:lang w:eastAsia="ru-RU"/>
        </w:rPr>
        <w:lastRenderedPageBreak/>
        <w:t>На даний момент на порталі доступна бета-версія розділу "Офіційні документи"</w:t>
      </w:r>
    </w:p>
    <w:p w:rsidR="00807C3B" w:rsidRPr="00807C3B" w:rsidRDefault="00807C3B" w:rsidP="00807C3B">
      <w:pPr>
        <w:spacing w:after="0" w:line="240" w:lineRule="auto"/>
        <w:rPr>
          <w:rFonts w:ascii="Times New Roman" w:eastAsia="Times New Roman" w:hAnsi="Times New Roman" w:cs="Times New Roman"/>
          <w:sz w:val="28"/>
          <w:szCs w:val="28"/>
          <w:lang w:eastAsia="ru-RU"/>
        </w:rPr>
      </w:pPr>
      <w:hyperlink r:id="rId5" w:tooltip="" w:history="1">
        <w:r w:rsidRPr="0050064D">
          <w:rPr>
            <w:rFonts w:ascii="Arial" w:eastAsia="Times New Roman" w:hAnsi="Arial" w:cs="Arial"/>
            <w:color w:val="083D88"/>
            <w:sz w:val="28"/>
            <w:szCs w:val="28"/>
            <w:u w:val="single"/>
            <w:lang w:eastAsia="ru-RU"/>
          </w:rPr>
          <w:t>Додати у Вибране</w:t>
        </w:r>
        <w:proofErr w:type="gramStart"/>
      </w:hyperlink>
      <w:hyperlink r:id="rId6" w:tooltip="" w:history="1">
        <w:r w:rsidRPr="0050064D">
          <w:rPr>
            <w:rFonts w:ascii="Arial" w:eastAsia="Times New Roman" w:hAnsi="Arial" w:cs="Arial"/>
            <w:color w:val="083D88"/>
            <w:sz w:val="28"/>
            <w:szCs w:val="28"/>
            <w:u w:val="single"/>
            <w:lang w:eastAsia="ru-RU"/>
          </w:rPr>
          <w:t>Д</w:t>
        </w:r>
        <w:proofErr w:type="gramEnd"/>
        <w:r w:rsidRPr="0050064D">
          <w:rPr>
            <w:rFonts w:ascii="Arial" w:eastAsia="Times New Roman" w:hAnsi="Arial" w:cs="Arial"/>
            <w:color w:val="083D88"/>
            <w:sz w:val="28"/>
            <w:szCs w:val="28"/>
            <w:u w:val="single"/>
            <w:lang w:eastAsia="ru-RU"/>
          </w:rPr>
          <w:t>о списку</w:t>
        </w:r>
      </w:hyperlink>
    </w:p>
    <w:p w:rsidR="00807C3B" w:rsidRPr="00807C3B" w:rsidRDefault="00807C3B" w:rsidP="00807C3B">
      <w:pPr>
        <w:spacing w:line="240" w:lineRule="auto"/>
        <w:rPr>
          <w:rFonts w:ascii="Times New Roman" w:eastAsia="Times New Roman" w:hAnsi="Times New Roman" w:cs="Times New Roman"/>
          <w:sz w:val="28"/>
          <w:szCs w:val="28"/>
          <w:lang w:eastAsia="ru-RU"/>
        </w:rPr>
      </w:pPr>
    </w:p>
    <w:p w:rsidR="00807C3B" w:rsidRPr="00807C3B" w:rsidRDefault="00807C3B" w:rsidP="00807C3B">
      <w:pPr>
        <w:spacing w:after="0" w:line="240" w:lineRule="auto"/>
        <w:rPr>
          <w:rFonts w:ascii="Times New Roman" w:eastAsia="Times New Roman" w:hAnsi="Times New Roman" w:cs="Times New Roman"/>
          <w:sz w:val="28"/>
          <w:szCs w:val="28"/>
          <w:lang w:eastAsia="ru-RU"/>
        </w:rPr>
      </w:pPr>
      <w:hyperlink r:id="rId7" w:tooltip="" w:history="1">
        <w:r w:rsidRPr="0050064D">
          <w:rPr>
            <w:rFonts w:ascii="Times New Roman" w:eastAsia="Times New Roman" w:hAnsi="Times New Roman" w:cs="Times New Roman"/>
            <w:color w:val="8F8F8F"/>
            <w:sz w:val="28"/>
            <w:szCs w:val="28"/>
            <w:lang w:eastAsia="ru-RU"/>
          </w:rPr>
          <w:t>угору</w:t>
        </w:r>
      </w:hyperlink>
    </w:p>
    <w:p w:rsidR="00807C3B" w:rsidRPr="0050064D" w:rsidRDefault="00807C3B" w:rsidP="00807C3B">
      <w:pPr>
        <w:rPr>
          <w:sz w:val="28"/>
          <w:szCs w:val="28"/>
        </w:rPr>
      </w:pPr>
      <w:hyperlink r:id="rId8" w:tgtFrame="_blank" w:history="1">
        <w:r w:rsidRPr="0050064D">
          <w:rPr>
            <w:rFonts w:ascii="Arial" w:eastAsia="Times New Roman" w:hAnsi="Arial" w:cs="Arial"/>
            <w:color w:val="C5C5C5"/>
            <w:sz w:val="28"/>
            <w:szCs w:val="28"/>
            <w:lang w:eastAsia="ru-RU"/>
          </w:rPr>
          <w:br/>
        </w:r>
      </w:hyperlink>
    </w:p>
    <w:sectPr w:rsidR="00807C3B" w:rsidRPr="00500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6BE9"/>
    <w:multiLevelType w:val="multilevel"/>
    <w:tmpl w:val="123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833F7"/>
    <w:multiLevelType w:val="multilevel"/>
    <w:tmpl w:val="A29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5905BA"/>
    <w:multiLevelType w:val="multilevel"/>
    <w:tmpl w:val="93BC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07C3B"/>
    <w:rsid w:val="0050064D"/>
    <w:rsid w:val="00807C3B"/>
    <w:rsid w:val="008B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7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7C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7C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7C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7C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7C3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07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7C3B"/>
  </w:style>
  <w:style w:type="character" w:customStyle="1" w:styleId="bannerdoc">
    <w:name w:val="banner_doc"/>
    <w:basedOn w:val="a0"/>
    <w:rsid w:val="00807C3B"/>
  </w:style>
  <w:style w:type="character" w:styleId="a4">
    <w:name w:val="Hyperlink"/>
    <w:basedOn w:val="a0"/>
    <w:uiPriority w:val="99"/>
    <w:semiHidden/>
    <w:unhideWhenUsed/>
    <w:rsid w:val="00807C3B"/>
    <w:rPr>
      <w:color w:val="0000FF"/>
      <w:u w:val="single"/>
    </w:rPr>
  </w:style>
  <w:style w:type="paragraph" w:styleId="a5">
    <w:name w:val="Balloon Text"/>
    <w:basedOn w:val="a"/>
    <w:link w:val="a6"/>
    <w:uiPriority w:val="99"/>
    <w:semiHidden/>
    <w:unhideWhenUsed/>
    <w:rsid w:val="00807C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47936">
      <w:bodyDiv w:val="1"/>
      <w:marLeft w:val="0"/>
      <w:marRight w:val="0"/>
      <w:marTop w:val="0"/>
      <w:marBottom w:val="0"/>
      <w:divBdr>
        <w:top w:val="none" w:sz="0" w:space="0" w:color="auto"/>
        <w:left w:val="none" w:sz="0" w:space="0" w:color="auto"/>
        <w:bottom w:val="none" w:sz="0" w:space="0" w:color="auto"/>
        <w:right w:val="none" w:sz="0" w:space="0" w:color="auto"/>
      </w:divBdr>
      <w:divsChild>
        <w:div w:id="1190148931">
          <w:marLeft w:val="0"/>
          <w:marRight w:val="0"/>
          <w:marTop w:val="0"/>
          <w:marBottom w:val="0"/>
          <w:divBdr>
            <w:top w:val="none" w:sz="0" w:space="0" w:color="auto"/>
            <w:left w:val="none" w:sz="0" w:space="0" w:color="auto"/>
            <w:bottom w:val="none" w:sz="0" w:space="0" w:color="auto"/>
            <w:right w:val="none" w:sz="0" w:space="0" w:color="auto"/>
          </w:divBdr>
          <w:divsChild>
            <w:div w:id="141971307">
              <w:marLeft w:val="330"/>
              <w:marRight w:val="0"/>
              <w:marTop w:val="0"/>
              <w:marBottom w:val="375"/>
              <w:divBdr>
                <w:top w:val="none" w:sz="0" w:space="0" w:color="auto"/>
                <w:left w:val="none" w:sz="0" w:space="0" w:color="auto"/>
                <w:bottom w:val="none" w:sz="0" w:space="0" w:color="auto"/>
                <w:right w:val="none" w:sz="0" w:space="0" w:color="auto"/>
              </w:divBdr>
              <w:divsChild>
                <w:div w:id="1247034062">
                  <w:marLeft w:val="0"/>
                  <w:marRight w:val="0"/>
                  <w:marTop w:val="0"/>
                  <w:marBottom w:val="0"/>
                  <w:divBdr>
                    <w:top w:val="none" w:sz="0" w:space="0" w:color="auto"/>
                    <w:left w:val="none" w:sz="0" w:space="0" w:color="auto"/>
                    <w:bottom w:val="none" w:sz="0" w:space="0" w:color="auto"/>
                    <w:right w:val="none" w:sz="0" w:space="0" w:color="auto"/>
                  </w:divBdr>
                  <w:divsChild>
                    <w:div w:id="1994332547">
                      <w:marLeft w:val="0"/>
                      <w:marRight w:val="0"/>
                      <w:marTop w:val="0"/>
                      <w:marBottom w:val="0"/>
                      <w:divBdr>
                        <w:top w:val="none" w:sz="0" w:space="0" w:color="auto"/>
                        <w:left w:val="none" w:sz="0" w:space="0" w:color="auto"/>
                        <w:bottom w:val="none" w:sz="0" w:space="0" w:color="auto"/>
                        <w:right w:val="none" w:sz="0" w:space="0" w:color="auto"/>
                      </w:divBdr>
                      <w:divsChild>
                        <w:div w:id="45421284">
                          <w:marLeft w:val="0"/>
                          <w:marRight w:val="0"/>
                          <w:marTop w:val="0"/>
                          <w:marBottom w:val="0"/>
                          <w:divBdr>
                            <w:top w:val="none" w:sz="0" w:space="0" w:color="auto"/>
                            <w:left w:val="none" w:sz="0" w:space="0" w:color="auto"/>
                            <w:bottom w:val="none" w:sz="0" w:space="0" w:color="auto"/>
                            <w:right w:val="none" w:sz="0" w:space="0" w:color="auto"/>
                          </w:divBdr>
                        </w:div>
                        <w:div w:id="604507974">
                          <w:marLeft w:val="0"/>
                          <w:marRight w:val="0"/>
                          <w:marTop w:val="0"/>
                          <w:marBottom w:val="0"/>
                          <w:divBdr>
                            <w:top w:val="none" w:sz="0" w:space="0" w:color="auto"/>
                            <w:left w:val="none" w:sz="0" w:space="0" w:color="auto"/>
                            <w:bottom w:val="none" w:sz="0" w:space="0" w:color="auto"/>
                            <w:right w:val="none" w:sz="0" w:space="0" w:color="auto"/>
                          </w:divBdr>
                          <w:divsChild>
                            <w:div w:id="990985194">
                              <w:marLeft w:val="345"/>
                              <w:marRight w:val="0"/>
                              <w:marTop w:val="210"/>
                              <w:marBottom w:val="180"/>
                              <w:divBdr>
                                <w:top w:val="none" w:sz="0" w:space="0" w:color="auto"/>
                                <w:left w:val="none" w:sz="0" w:space="0" w:color="auto"/>
                                <w:bottom w:val="none" w:sz="0" w:space="0" w:color="auto"/>
                                <w:right w:val="none" w:sz="0" w:space="0" w:color="auto"/>
                              </w:divBdr>
                              <w:divsChild>
                                <w:div w:id="742608219">
                                  <w:marLeft w:val="0"/>
                                  <w:marRight w:val="0"/>
                                  <w:marTop w:val="0"/>
                                  <w:marBottom w:val="0"/>
                                  <w:divBdr>
                                    <w:top w:val="single" w:sz="6" w:space="3" w:color="DCDCDC"/>
                                    <w:left w:val="single" w:sz="6" w:space="15" w:color="DCDCDC"/>
                                    <w:bottom w:val="single" w:sz="6" w:space="9" w:color="DCDCDC"/>
                                    <w:right w:val="single" w:sz="6" w:space="15" w:color="DCDCDC"/>
                                  </w:divBdr>
                                  <w:divsChild>
                                    <w:div w:id="9540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676935">
              <w:marLeft w:val="0"/>
              <w:marRight w:val="0"/>
              <w:marTop w:val="0"/>
              <w:marBottom w:val="0"/>
              <w:divBdr>
                <w:top w:val="none" w:sz="0" w:space="0" w:color="auto"/>
                <w:left w:val="none" w:sz="0" w:space="0" w:color="auto"/>
                <w:bottom w:val="none" w:sz="0" w:space="0" w:color="auto"/>
                <w:right w:val="none" w:sz="0" w:space="0" w:color="auto"/>
              </w:divBdr>
              <w:divsChild>
                <w:div w:id="12868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7905">
          <w:marLeft w:val="0"/>
          <w:marRight w:val="0"/>
          <w:marTop w:val="0"/>
          <w:marBottom w:val="0"/>
          <w:divBdr>
            <w:top w:val="none" w:sz="0" w:space="0" w:color="auto"/>
            <w:left w:val="none" w:sz="0" w:space="0" w:color="auto"/>
            <w:bottom w:val="none" w:sz="0" w:space="0" w:color="auto"/>
            <w:right w:val="none" w:sz="0" w:space="0" w:color="auto"/>
          </w:divBdr>
          <w:divsChild>
            <w:div w:id="462314711">
              <w:marLeft w:val="2423"/>
              <w:marRight w:val="0"/>
              <w:marTop w:val="100"/>
              <w:marBottom w:val="100"/>
              <w:divBdr>
                <w:top w:val="none" w:sz="0" w:space="0" w:color="auto"/>
                <w:left w:val="none" w:sz="0" w:space="0" w:color="auto"/>
                <w:bottom w:val="none" w:sz="0" w:space="0" w:color="auto"/>
                <w:right w:val="none" w:sz="0" w:space="0" w:color="auto"/>
              </w:divBdr>
            </w:div>
          </w:divsChild>
        </w:div>
        <w:div w:id="1494561499">
          <w:marLeft w:val="0"/>
          <w:marRight w:val="0"/>
          <w:marTop w:val="0"/>
          <w:marBottom w:val="0"/>
          <w:divBdr>
            <w:top w:val="single" w:sz="6" w:space="0" w:color="717171"/>
            <w:left w:val="none" w:sz="0" w:space="0" w:color="auto"/>
            <w:bottom w:val="dotted" w:sz="6" w:space="8" w:color="787878"/>
            <w:right w:val="none" w:sz="0" w:space="0" w:color="auto"/>
          </w:divBdr>
          <w:divsChild>
            <w:div w:id="683239597">
              <w:marLeft w:val="2423"/>
              <w:marRight w:val="0"/>
              <w:marTop w:val="100"/>
              <w:marBottom w:val="100"/>
              <w:divBdr>
                <w:top w:val="none" w:sz="0" w:space="0" w:color="auto"/>
                <w:left w:val="none" w:sz="0" w:space="0" w:color="auto"/>
                <w:bottom w:val="none" w:sz="0" w:space="0" w:color="auto"/>
                <w:right w:val="none" w:sz="0" w:space="0" w:color="auto"/>
              </w:divBdr>
              <w:divsChild>
                <w:div w:id="2041202485">
                  <w:marLeft w:val="450"/>
                  <w:marRight w:val="0"/>
                  <w:marTop w:val="300"/>
                  <w:marBottom w:val="0"/>
                  <w:divBdr>
                    <w:top w:val="none" w:sz="0" w:space="0" w:color="auto"/>
                    <w:left w:val="none" w:sz="0" w:space="0" w:color="auto"/>
                    <w:bottom w:val="none" w:sz="0" w:space="0" w:color="auto"/>
                    <w:right w:val="none" w:sz="0" w:space="0" w:color="auto"/>
                  </w:divBdr>
                </w:div>
                <w:div w:id="1071000547">
                  <w:marLeft w:val="600"/>
                  <w:marRight w:val="0"/>
                  <w:marTop w:val="300"/>
                  <w:marBottom w:val="0"/>
                  <w:divBdr>
                    <w:top w:val="none" w:sz="0" w:space="0" w:color="auto"/>
                    <w:left w:val="none" w:sz="0" w:space="0" w:color="auto"/>
                    <w:bottom w:val="none" w:sz="0" w:space="0" w:color="auto"/>
                    <w:right w:val="none" w:sz="0" w:space="0" w:color="auto"/>
                  </w:divBdr>
                </w:div>
                <w:div w:id="1547376744">
                  <w:marLeft w:val="6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mcfrua" TargetMode="External"/><Relationship Id="rId3" Type="http://schemas.openxmlformats.org/officeDocument/2006/relationships/settings" Target="settings.xml"/><Relationship Id="rId7" Type="http://schemas.openxmlformats.org/officeDocument/2006/relationships/hyperlink" Target="http://zakon.pedrada.com.ua/regulations/1521/8459/10275/486133/?utm_source=pedrada.com.ua&amp;utm_medium=refer&amp;utm_campaign=content_link&amp;utm_medium=email&amp;utm_source=UniSender&amp;utm_campaign=24_05_D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pedrada.com.ua/regulations/1521/8459/10275/" TargetMode="External"/><Relationship Id="rId5" Type="http://schemas.openxmlformats.org/officeDocument/2006/relationships/hyperlink" Target="http://zakon.pedrada.com.ua/regulations/1521/8459/10275/486133/?utm_source=pedrada.com.ua&amp;utm_medium=refer&amp;utm_campaign=content_link&amp;utm_medium=email&amp;utm_source=UniSender&amp;utm_campaign=24_05_D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12127</Words>
  <Characters>69129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2016-05-24T11:53:00Z</cp:lastPrinted>
  <dcterms:created xsi:type="dcterms:W3CDTF">2016-05-24T11:48:00Z</dcterms:created>
  <dcterms:modified xsi:type="dcterms:W3CDTF">2016-05-24T12:16:00Z</dcterms:modified>
</cp:coreProperties>
</file>